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337CC0" w14:textId="77777777" w:rsidR="00273F4D" w:rsidRPr="00373613" w:rsidRDefault="003E7D9A" w:rsidP="00373613">
      <w:pPr>
        <w:pStyle w:val="Heading2"/>
        <w:numPr>
          <w:ilvl w:val="0"/>
          <w:numId w:val="0"/>
        </w:numPr>
        <w:jc w:val="left"/>
        <w:rPr>
          <w:rFonts w:ascii="Arial" w:hAnsi="Arial" w:cs="Arial"/>
          <w:sz w:val="24"/>
        </w:rPr>
      </w:pPr>
      <w:r w:rsidRPr="00373613">
        <w:rPr>
          <w:rFonts w:ascii="Arial" w:hAnsi="Arial" w:cs="Arial"/>
          <w:sz w:val="24"/>
        </w:rPr>
        <w:t>ASPER ONCOGENETICS SAATEKIRI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3694"/>
        <w:gridCol w:w="6662"/>
      </w:tblGrid>
      <w:tr w:rsidR="006C7F3B" w14:paraId="58AC724E" w14:textId="77777777" w:rsidTr="00F43165">
        <w:trPr>
          <w:trHeight w:val="454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45AAFE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nimi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D9290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6C7F3B" w14:paraId="2A4E9C8C" w14:textId="77777777" w:rsidTr="00F43165">
        <w:trPr>
          <w:trHeight w:val="454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A0BED" w14:textId="77777777" w:rsidR="006C7F3B" w:rsidRPr="00055FF9" w:rsidRDefault="00972B7E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isikukood/</w:t>
            </w:r>
            <w:r w:rsidR="006C7F3B"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sünniaeg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86B07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6C7F3B" w14:paraId="763AE801" w14:textId="77777777" w:rsidTr="00F43165">
        <w:trPr>
          <w:trHeight w:val="454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D878C2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sugu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9D7269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6C7F3B" w14:paraId="6AA69A60" w14:textId="77777777" w:rsidTr="00F43165">
        <w:trPr>
          <w:trHeight w:val="454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E3619A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kliiniline diagnoos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438DF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6C7F3B" w14:paraId="28D0452B" w14:textId="77777777" w:rsidTr="00F43165">
        <w:trPr>
          <w:trHeight w:val="454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7D4D23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Pr</w:t>
            </w:r>
            <w:r w:rsidR="00F372AB"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oovi võtmise kuupäev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4FFA6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6C7F3B" w14:paraId="4D1EB470" w14:textId="77777777" w:rsidTr="00494AF8">
        <w:trPr>
          <w:trHeight w:val="454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FA4F7F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Proovimaterjali tüüp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8A2EA" w14:textId="77777777" w:rsidR="00494AF8" w:rsidRPr="00494AF8" w:rsidRDefault="00494AF8" w:rsidP="00494AF8"/>
        </w:tc>
      </w:tr>
      <w:tr w:rsidR="00430E8E" w14:paraId="7A22FF6E" w14:textId="77777777" w:rsidTr="00F43165">
        <w:trPr>
          <w:trHeight w:val="390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FD06D4" w14:textId="77777777" w:rsidR="00430E8E" w:rsidRPr="00055FF9" w:rsidRDefault="00430E8E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DNA eraldamise meetod/kit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FBBA32" w14:textId="77777777" w:rsidR="00430E8E" w:rsidRPr="004420FD" w:rsidRDefault="00430E8E" w:rsidP="00430E8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C7F3B" w14:paraId="234C5C0D" w14:textId="77777777" w:rsidTr="00F43165">
        <w:trPr>
          <w:trHeight w:val="556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AE150D" w14:textId="77777777" w:rsidR="00576552" w:rsidRPr="00055FF9" w:rsidRDefault="00A65715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 xml:space="preserve">Suunav arst, </w:t>
            </w:r>
            <w:r w:rsidR="006C7F3B"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telefon</w:t>
            </w:r>
            <w:r w:rsidR="00576552"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, e-posti</w:t>
            </w:r>
          </w:p>
          <w:p w14:paraId="506A5163" w14:textId="77777777" w:rsidR="006C7F3B" w:rsidRPr="00055FF9" w:rsidRDefault="00576552" w:rsidP="00055FF9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aadress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12F9D" w14:textId="77777777" w:rsidR="006C7F3B" w:rsidRPr="00055FF9" w:rsidRDefault="006C7F3B" w:rsidP="00055FF9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6C7F3B" w14:paraId="6492813B" w14:textId="77777777" w:rsidTr="00F43165">
        <w:trPr>
          <w:trHeight w:val="557"/>
        </w:trPr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105E84" w14:textId="3D47F895" w:rsidR="006C7F3B" w:rsidRPr="00340CF0" w:rsidRDefault="006C7F3B" w:rsidP="00340CF0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Saa</w:t>
            </w:r>
            <w:r w:rsidR="00972B7E"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>tev asutu</w:t>
            </w:r>
            <w:r w:rsidR="00A65715" w:rsidRPr="00055FF9">
              <w:rPr>
                <w:rFonts w:ascii="Arial" w:hAnsi="Arial" w:cs="Arial"/>
                <w:sz w:val="20"/>
                <w:szCs w:val="20"/>
                <w:lang w:val="et-EE" w:eastAsia="ar-SA"/>
              </w:rPr>
              <w:t xml:space="preserve">s, </w:t>
            </w:r>
            <w:r w:rsidR="00340CF0">
              <w:rPr>
                <w:rFonts w:ascii="Arial" w:hAnsi="Arial" w:cs="Arial"/>
                <w:sz w:val="20"/>
                <w:szCs w:val="20"/>
                <w:lang w:val="et-EE" w:eastAsia="ar-SA"/>
              </w:rPr>
              <w:t>aadress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6DE7F" w14:textId="77777777" w:rsidR="006C7F3B" w:rsidRDefault="006C7F3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08C5C406" w14:textId="77777777" w:rsidR="00340CF0" w:rsidRDefault="00340CF0" w:rsidP="001D1633">
      <w:pPr>
        <w:rPr>
          <w:rFonts w:ascii="Arial" w:hAnsi="Arial" w:cs="Arial"/>
          <w:b/>
          <w:sz w:val="20"/>
        </w:rPr>
      </w:pPr>
    </w:p>
    <w:p w14:paraId="63749F21" w14:textId="77777777" w:rsidR="001D1633" w:rsidRPr="00CD1CE3" w:rsidRDefault="001D1633" w:rsidP="001D1633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Eesnäärmevähk</w:t>
      </w:r>
      <w:proofErr w:type="spellEnd"/>
    </w:p>
    <w:p w14:paraId="0C09A802" w14:textId="77777777" w:rsidR="001D1633" w:rsidRDefault="001D1633" w:rsidP="001D1633">
      <w:pPr>
        <w:rPr>
          <w:rFonts w:ascii="Arial" w:hAnsi="Arial" w:cs="Arial"/>
          <w:bCs/>
          <w:color w:val="212930"/>
          <w:sz w:val="20"/>
          <w:shd w:val="clear" w:color="auto" w:fill="FFFFFF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1E04"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 w:rsidR="001E1E04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1</w:t>
      </w:r>
      <w:r w:rsidR="008D6FFC">
        <w:rPr>
          <w:rFonts w:ascii="Arial" w:hAnsi="Arial" w:cs="Arial"/>
          <w:bCs/>
          <w:color w:val="212930"/>
          <w:sz w:val="20"/>
          <w:shd w:val="clear" w:color="auto" w:fill="FFFFFF"/>
        </w:rPr>
        <w:t>3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</w:p>
    <w:p w14:paraId="697F013B" w14:textId="77777777" w:rsidR="001D1633" w:rsidRDefault="001D1633" w:rsidP="001D16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</w:p>
    <w:p w14:paraId="485F3097" w14:textId="77777777" w:rsidR="001D1633" w:rsidRPr="001E1E04" w:rsidRDefault="001E1E04" w:rsidP="001E1E04">
      <w:pPr>
        <w:rPr>
          <w:rFonts w:ascii="Arial" w:hAnsi="Arial" w:cs="Arial"/>
          <w:color w:val="000000"/>
          <w:sz w:val="16"/>
          <w:szCs w:val="16"/>
        </w:rPr>
      </w:pPr>
      <w:r w:rsidRPr="001E1E04">
        <w:rPr>
          <w:rFonts w:ascii="Arial" w:hAnsi="Arial" w:cs="Arial"/>
          <w:color w:val="000000"/>
          <w:sz w:val="16"/>
          <w:szCs w:val="16"/>
        </w:rPr>
        <w:t>ATM, BRCA1, BRCA2, CHEK2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D1633">
        <w:rPr>
          <w:rFonts w:ascii="Arial" w:hAnsi="Arial" w:cs="Arial"/>
          <w:sz w:val="16"/>
          <w:szCs w:val="16"/>
        </w:rPr>
        <w:t>66618</w:t>
      </w:r>
    </w:p>
    <w:p w14:paraId="06D7E9E0" w14:textId="77777777" w:rsidR="001D1633" w:rsidRPr="001E1E04" w:rsidRDefault="001E1E04" w:rsidP="001E1E04">
      <w:pPr>
        <w:rPr>
          <w:rFonts w:ascii="Arial" w:hAnsi="Arial" w:cs="Arial"/>
          <w:color w:val="000000"/>
          <w:sz w:val="16"/>
          <w:szCs w:val="16"/>
        </w:rPr>
      </w:pPr>
      <w:r w:rsidRPr="001E1E04">
        <w:rPr>
          <w:rFonts w:ascii="Arial" w:hAnsi="Arial" w:cs="Arial"/>
          <w:color w:val="000000"/>
          <w:sz w:val="16"/>
          <w:szCs w:val="16"/>
        </w:rPr>
        <w:t>EPCAM, HOXB13, MLH1, MSH2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D1633">
        <w:rPr>
          <w:rFonts w:ascii="Arial" w:hAnsi="Arial" w:cs="Arial"/>
          <w:bCs/>
          <w:sz w:val="16"/>
          <w:szCs w:val="16"/>
        </w:rPr>
        <w:t>66618</w:t>
      </w:r>
    </w:p>
    <w:p w14:paraId="2433E1C3" w14:textId="77777777" w:rsidR="001D1633" w:rsidRPr="001E1E04" w:rsidRDefault="001E1E04" w:rsidP="001E1E04">
      <w:pPr>
        <w:rPr>
          <w:rFonts w:ascii="Arial" w:hAnsi="Arial" w:cs="Arial"/>
          <w:color w:val="000000"/>
          <w:sz w:val="16"/>
          <w:szCs w:val="16"/>
        </w:rPr>
      </w:pPr>
      <w:r w:rsidRPr="001E1E04">
        <w:rPr>
          <w:rFonts w:ascii="Arial" w:hAnsi="Arial" w:cs="Arial"/>
          <w:color w:val="000000"/>
          <w:sz w:val="16"/>
          <w:szCs w:val="16"/>
        </w:rPr>
        <w:t xml:space="preserve">MSH6, NBN, PALB2, </w:t>
      </w:r>
      <w:r w:rsidR="008D6FFC">
        <w:rPr>
          <w:rFonts w:ascii="Arial" w:hAnsi="Arial" w:cs="Arial"/>
          <w:color w:val="000000"/>
          <w:sz w:val="16"/>
          <w:szCs w:val="16"/>
        </w:rPr>
        <w:t xml:space="preserve">RNASEL, </w:t>
      </w:r>
      <w:r w:rsidRPr="001E1E04">
        <w:rPr>
          <w:rFonts w:ascii="Arial" w:hAnsi="Arial" w:cs="Arial"/>
          <w:color w:val="000000"/>
          <w:sz w:val="16"/>
          <w:szCs w:val="16"/>
        </w:rPr>
        <w:t>TP53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D1633">
        <w:rPr>
          <w:rFonts w:ascii="Arial" w:hAnsi="Arial" w:cs="Arial"/>
          <w:sz w:val="16"/>
          <w:szCs w:val="16"/>
        </w:rPr>
        <w:t>66618</w:t>
      </w:r>
    </w:p>
    <w:p w14:paraId="7568AFD5" w14:textId="77777777" w:rsidR="001D1633" w:rsidRPr="00B77409" w:rsidRDefault="001D1633" w:rsidP="009110D5">
      <w:pPr>
        <w:rPr>
          <w:rFonts w:ascii="Arial" w:hAnsi="Arial" w:cs="Arial"/>
          <w:b/>
          <w:sz w:val="16"/>
          <w:szCs w:val="16"/>
        </w:rPr>
      </w:pPr>
    </w:p>
    <w:p w14:paraId="4C2E6ED9" w14:textId="77777777" w:rsidR="009110D5" w:rsidRPr="00CD1CE3" w:rsidRDefault="009110D5" w:rsidP="009110D5">
      <w:pPr>
        <w:rPr>
          <w:rFonts w:ascii="Arial" w:hAnsi="Arial" w:cs="Arial"/>
          <w:b/>
          <w:sz w:val="20"/>
        </w:rPr>
      </w:pPr>
      <w:r w:rsidRPr="004639D0">
        <w:rPr>
          <w:rFonts w:ascii="Arial" w:hAnsi="Arial" w:cs="Arial"/>
          <w:b/>
          <w:sz w:val="20"/>
        </w:rPr>
        <w:t>Fanconi aneemia</w:t>
      </w:r>
    </w:p>
    <w:p w14:paraId="2C5F4709" w14:textId="77777777" w:rsidR="009110D5" w:rsidRDefault="009110D5" w:rsidP="009110D5">
      <w:pPr>
        <w:rPr>
          <w:rFonts w:ascii="Arial" w:hAnsi="Arial" w:cs="Arial"/>
          <w:bCs/>
          <w:color w:val="212930"/>
          <w:sz w:val="20"/>
          <w:shd w:val="clear" w:color="auto" w:fill="FFFFFF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17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550C6F"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="00550C6F" w:rsidRPr="00273F4D">
        <w:rPr>
          <w:rFonts w:ascii="Arial" w:hAnsi="Arial" w:cs="Arial"/>
          <w:sz w:val="18"/>
          <w:szCs w:val="18"/>
        </w:rPr>
        <w:fldChar w:fldCharType="end"/>
      </w:r>
      <w:r w:rsidR="00550C6F"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0C6F">
        <w:rPr>
          <w:rFonts w:ascii="Arial" w:hAnsi="Arial" w:cs="Arial"/>
          <w:sz w:val="20"/>
        </w:rPr>
        <w:t>Deletsioonide</w:t>
      </w:r>
      <w:proofErr w:type="spellEnd"/>
      <w:r w:rsidR="00550C6F">
        <w:rPr>
          <w:rFonts w:ascii="Arial" w:hAnsi="Arial" w:cs="Arial"/>
          <w:sz w:val="20"/>
        </w:rPr>
        <w:t>/</w:t>
      </w:r>
      <w:proofErr w:type="spellStart"/>
      <w:r w:rsidR="00550C6F">
        <w:rPr>
          <w:rFonts w:ascii="Arial" w:hAnsi="Arial" w:cs="Arial"/>
          <w:sz w:val="20"/>
        </w:rPr>
        <w:t>duplikatsioonide</w:t>
      </w:r>
      <w:proofErr w:type="spellEnd"/>
      <w:r w:rsidR="00550C6F">
        <w:rPr>
          <w:rFonts w:ascii="Arial" w:hAnsi="Arial" w:cs="Arial"/>
          <w:sz w:val="20"/>
        </w:rPr>
        <w:t xml:space="preserve"> </w:t>
      </w:r>
      <w:proofErr w:type="spellStart"/>
      <w:r w:rsidR="00550C6F">
        <w:rPr>
          <w:rFonts w:ascii="Arial" w:hAnsi="Arial" w:cs="Arial"/>
          <w:sz w:val="20"/>
        </w:rPr>
        <w:t>analüüs</w:t>
      </w:r>
      <w:proofErr w:type="spellEnd"/>
    </w:p>
    <w:p w14:paraId="5E34F3B1" w14:textId="77777777" w:rsidR="001D1633" w:rsidRDefault="001D1633" w:rsidP="009110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 w:rsidRPr="00CF3E4C">
        <w:rPr>
          <w:rFonts w:ascii="Arial" w:hAnsi="Arial" w:cs="Arial"/>
          <w:sz w:val="20"/>
        </w:rPr>
        <w:t>LOINC: A-4541</w:t>
      </w:r>
    </w:p>
    <w:p w14:paraId="3075BBD2" w14:textId="77777777" w:rsidR="00913484" w:rsidRDefault="009110D5" w:rsidP="009110D5">
      <w:pPr>
        <w:rPr>
          <w:rFonts w:ascii="Arial" w:hAnsi="Arial" w:cs="Arial"/>
          <w:sz w:val="16"/>
          <w:szCs w:val="16"/>
        </w:rPr>
      </w:pPr>
      <w:r w:rsidRPr="009110D5">
        <w:rPr>
          <w:rFonts w:ascii="Arial" w:hAnsi="Arial" w:cs="Arial"/>
          <w:sz w:val="16"/>
          <w:szCs w:val="16"/>
        </w:rPr>
        <w:t>BR</w:t>
      </w:r>
      <w:r w:rsidR="00C74D76">
        <w:rPr>
          <w:rFonts w:ascii="Arial" w:hAnsi="Arial" w:cs="Arial"/>
          <w:sz w:val="16"/>
          <w:szCs w:val="16"/>
        </w:rPr>
        <w:t>CA2, BRIP1, ERCC4, FANCA, FANCB, FANCC</w:t>
      </w:r>
      <w:r w:rsidR="00C74D76">
        <w:rPr>
          <w:rFonts w:ascii="Arial" w:hAnsi="Arial" w:cs="Arial"/>
          <w:sz w:val="16"/>
          <w:szCs w:val="16"/>
        </w:rPr>
        <w:tab/>
        <w:t>66618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  <w:t xml:space="preserve">FANCA </w:t>
      </w:r>
      <w:proofErr w:type="spellStart"/>
      <w:r w:rsidR="00550C6F">
        <w:rPr>
          <w:rFonts w:ascii="Arial" w:hAnsi="Arial" w:cs="Arial"/>
          <w:sz w:val="16"/>
          <w:szCs w:val="16"/>
        </w:rPr>
        <w:t>eksonid</w:t>
      </w:r>
      <w:proofErr w:type="spellEnd"/>
      <w:r w:rsidR="00550C6F">
        <w:rPr>
          <w:rFonts w:ascii="Arial" w:hAnsi="Arial" w:cs="Arial"/>
          <w:sz w:val="16"/>
          <w:szCs w:val="16"/>
        </w:rPr>
        <w:t xml:space="preserve"> 1-</w:t>
      </w:r>
      <w:r w:rsidR="00B80079">
        <w:rPr>
          <w:rFonts w:ascii="Arial" w:hAnsi="Arial" w:cs="Arial"/>
          <w:sz w:val="16"/>
          <w:szCs w:val="16"/>
        </w:rPr>
        <w:t>14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  <w:t>66618</w:t>
      </w:r>
    </w:p>
    <w:p w14:paraId="2FB33E0F" w14:textId="77777777" w:rsidR="009110D5" w:rsidRPr="009110D5" w:rsidRDefault="00913484" w:rsidP="009110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FANCD2, FANCE, </w:t>
      </w:r>
      <w:r w:rsidR="00C74D76">
        <w:rPr>
          <w:rFonts w:ascii="Arial" w:hAnsi="Arial" w:cs="Arial"/>
          <w:sz w:val="16"/>
          <w:szCs w:val="16"/>
        </w:rPr>
        <w:t>FANCF, FANCG, FANCI, FANCL</w:t>
      </w:r>
      <w:r w:rsidR="00C74D76">
        <w:rPr>
          <w:rFonts w:ascii="Arial" w:hAnsi="Arial" w:cs="Arial"/>
          <w:sz w:val="16"/>
          <w:szCs w:val="16"/>
        </w:rPr>
        <w:tab/>
      </w:r>
      <w:r w:rsidR="009110D5" w:rsidRPr="009110D5">
        <w:rPr>
          <w:rFonts w:ascii="Arial" w:hAnsi="Arial" w:cs="Arial"/>
          <w:sz w:val="16"/>
          <w:szCs w:val="16"/>
        </w:rPr>
        <w:t>66618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  <w:t xml:space="preserve">FANCA </w:t>
      </w:r>
      <w:proofErr w:type="spellStart"/>
      <w:r w:rsidR="00550C6F">
        <w:rPr>
          <w:rFonts w:ascii="Arial" w:hAnsi="Arial" w:cs="Arial"/>
          <w:sz w:val="16"/>
          <w:szCs w:val="16"/>
        </w:rPr>
        <w:t>eksonid</w:t>
      </w:r>
      <w:proofErr w:type="spellEnd"/>
      <w:r w:rsidR="00550C6F">
        <w:rPr>
          <w:rFonts w:ascii="Arial" w:hAnsi="Arial" w:cs="Arial"/>
          <w:sz w:val="16"/>
          <w:szCs w:val="16"/>
        </w:rPr>
        <w:t xml:space="preserve"> </w:t>
      </w:r>
      <w:r w:rsidR="00B80079">
        <w:rPr>
          <w:rFonts w:ascii="Arial" w:hAnsi="Arial" w:cs="Arial"/>
          <w:sz w:val="16"/>
          <w:szCs w:val="16"/>
        </w:rPr>
        <w:t>15</w:t>
      </w:r>
      <w:r w:rsidR="00550C6F">
        <w:rPr>
          <w:rFonts w:ascii="Arial" w:hAnsi="Arial" w:cs="Arial"/>
          <w:sz w:val="16"/>
          <w:szCs w:val="16"/>
        </w:rPr>
        <w:t>-</w:t>
      </w:r>
      <w:r w:rsidR="00B80079">
        <w:rPr>
          <w:rFonts w:ascii="Arial" w:hAnsi="Arial" w:cs="Arial"/>
          <w:sz w:val="16"/>
          <w:szCs w:val="16"/>
        </w:rPr>
        <w:t>29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  <w:t>66618</w:t>
      </w:r>
    </w:p>
    <w:p w14:paraId="0A6085F7" w14:textId="77777777" w:rsidR="009110D5" w:rsidRPr="009110D5" w:rsidRDefault="009110D5" w:rsidP="009110D5">
      <w:pPr>
        <w:rPr>
          <w:rFonts w:ascii="Arial" w:hAnsi="Arial" w:cs="Arial"/>
          <w:sz w:val="16"/>
          <w:szCs w:val="16"/>
        </w:rPr>
      </w:pPr>
      <w:r w:rsidRPr="009110D5">
        <w:rPr>
          <w:rFonts w:ascii="Arial" w:hAnsi="Arial" w:cs="Arial"/>
          <w:sz w:val="16"/>
          <w:szCs w:val="16"/>
        </w:rPr>
        <w:t>FANCM, PALB2, RAD51C, SLX4, XRCC2</w:t>
      </w:r>
      <w:r w:rsidRPr="009110D5">
        <w:rPr>
          <w:rFonts w:ascii="Arial" w:hAnsi="Arial" w:cs="Arial"/>
          <w:sz w:val="16"/>
          <w:szCs w:val="16"/>
        </w:rPr>
        <w:tab/>
      </w:r>
      <w:r w:rsidRPr="009110D5">
        <w:rPr>
          <w:rFonts w:ascii="Arial" w:hAnsi="Arial" w:cs="Arial"/>
          <w:sz w:val="16"/>
          <w:szCs w:val="16"/>
        </w:rPr>
        <w:tab/>
        <w:t>66618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  <w:t>FANC</w:t>
      </w:r>
      <w:r w:rsidR="00B80079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B80079">
        <w:rPr>
          <w:rFonts w:ascii="Arial" w:hAnsi="Arial" w:cs="Arial"/>
          <w:sz w:val="16"/>
          <w:szCs w:val="16"/>
        </w:rPr>
        <w:t>eksonid</w:t>
      </w:r>
      <w:proofErr w:type="spellEnd"/>
      <w:r w:rsidR="00B80079">
        <w:rPr>
          <w:rFonts w:ascii="Arial" w:hAnsi="Arial" w:cs="Arial"/>
          <w:sz w:val="16"/>
          <w:szCs w:val="16"/>
        </w:rPr>
        <w:t xml:space="preserve"> 30-43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  <w:t>66618</w:t>
      </w:r>
    </w:p>
    <w:p w14:paraId="34001745" w14:textId="77777777" w:rsidR="009110D5" w:rsidRDefault="00550C6F" w:rsidP="009110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FANC</w:t>
      </w:r>
      <w:r w:rsidR="004639D0">
        <w:rPr>
          <w:rFonts w:ascii="Arial" w:hAnsi="Arial" w:cs="Arial"/>
          <w:sz w:val="16"/>
          <w:szCs w:val="16"/>
        </w:rPr>
        <w:t>B</w:t>
      </w:r>
      <w:r w:rsidR="004639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028970EF" w14:textId="77777777" w:rsidR="004639D0" w:rsidRDefault="004639D0" w:rsidP="004639D0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FANCD2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6DBE4382" w14:textId="77777777" w:rsidR="00EA242B" w:rsidRPr="001E1E04" w:rsidRDefault="004639D0" w:rsidP="004639D0">
      <w:pPr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PALB2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3730C565" w14:textId="77777777" w:rsidR="009110D5" w:rsidRPr="00CD1CE3" w:rsidRDefault="009110D5" w:rsidP="009110D5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Kilpnäärmevähk</w:t>
      </w:r>
      <w:proofErr w:type="spellEnd"/>
    </w:p>
    <w:p w14:paraId="65118523" w14:textId="77777777" w:rsidR="009110D5" w:rsidRDefault="009110D5" w:rsidP="009110D5">
      <w:pPr>
        <w:rPr>
          <w:rFonts w:ascii="Arial" w:hAnsi="Arial" w:cs="Arial"/>
          <w:bCs/>
          <w:color w:val="212930"/>
          <w:sz w:val="20"/>
          <w:shd w:val="clear" w:color="auto" w:fill="FFFFFF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10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550C6F"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="00550C6F" w:rsidRPr="00273F4D">
        <w:rPr>
          <w:rFonts w:ascii="Arial" w:hAnsi="Arial" w:cs="Arial"/>
          <w:sz w:val="18"/>
          <w:szCs w:val="18"/>
        </w:rPr>
        <w:fldChar w:fldCharType="end"/>
      </w:r>
      <w:r w:rsidR="00550C6F"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0C6F">
        <w:rPr>
          <w:rFonts w:ascii="Arial" w:hAnsi="Arial" w:cs="Arial"/>
          <w:sz w:val="20"/>
        </w:rPr>
        <w:t>Deletsioonide</w:t>
      </w:r>
      <w:proofErr w:type="spellEnd"/>
      <w:r w:rsidR="00550C6F">
        <w:rPr>
          <w:rFonts w:ascii="Arial" w:hAnsi="Arial" w:cs="Arial"/>
          <w:sz w:val="20"/>
        </w:rPr>
        <w:t>/</w:t>
      </w:r>
      <w:proofErr w:type="spellStart"/>
      <w:r w:rsidR="00550C6F">
        <w:rPr>
          <w:rFonts w:ascii="Arial" w:hAnsi="Arial" w:cs="Arial"/>
          <w:sz w:val="20"/>
        </w:rPr>
        <w:t>duplikatsioonide</w:t>
      </w:r>
      <w:proofErr w:type="spellEnd"/>
      <w:r w:rsidR="00550C6F">
        <w:rPr>
          <w:rFonts w:ascii="Arial" w:hAnsi="Arial" w:cs="Arial"/>
          <w:sz w:val="20"/>
        </w:rPr>
        <w:t xml:space="preserve"> </w:t>
      </w:r>
      <w:proofErr w:type="spellStart"/>
      <w:r w:rsidR="00550C6F">
        <w:rPr>
          <w:rFonts w:ascii="Arial" w:hAnsi="Arial" w:cs="Arial"/>
          <w:sz w:val="20"/>
        </w:rPr>
        <w:t>analüüs</w:t>
      </w:r>
      <w:proofErr w:type="spellEnd"/>
    </w:p>
    <w:p w14:paraId="6C2D7A8F" w14:textId="77777777" w:rsidR="001D1633" w:rsidRDefault="001D1633" w:rsidP="009110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550C6F" w:rsidRPr="00CF3E4C">
        <w:rPr>
          <w:rFonts w:ascii="Arial" w:hAnsi="Arial" w:cs="Arial"/>
          <w:sz w:val="20"/>
        </w:rPr>
        <w:t>LOINC: A-4541</w:t>
      </w:r>
    </w:p>
    <w:p w14:paraId="27C3C0E7" w14:textId="77777777" w:rsidR="00C74D76" w:rsidRDefault="009110D5" w:rsidP="009110D5">
      <w:pPr>
        <w:rPr>
          <w:rFonts w:ascii="Arial" w:hAnsi="Arial" w:cs="Arial"/>
          <w:sz w:val="16"/>
          <w:szCs w:val="16"/>
        </w:rPr>
      </w:pPr>
      <w:r w:rsidRPr="009110D5">
        <w:rPr>
          <w:rFonts w:ascii="Arial" w:hAnsi="Arial" w:cs="Arial"/>
          <w:sz w:val="16"/>
          <w:szCs w:val="16"/>
        </w:rPr>
        <w:t>APC</w:t>
      </w:r>
      <w:r w:rsidRPr="009110D5">
        <w:rPr>
          <w:rFonts w:ascii="Arial" w:hAnsi="Arial" w:cs="Arial"/>
          <w:bCs/>
          <w:sz w:val="16"/>
          <w:szCs w:val="16"/>
        </w:rPr>
        <w:t xml:space="preserve">, </w:t>
      </w:r>
      <w:r w:rsidRPr="009110D5">
        <w:rPr>
          <w:rFonts w:ascii="Arial" w:hAnsi="Arial" w:cs="Arial"/>
          <w:sz w:val="16"/>
          <w:szCs w:val="16"/>
        </w:rPr>
        <w:t>CDC73, DICER</w:t>
      </w:r>
      <w:r w:rsidR="00C74D76">
        <w:rPr>
          <w:rFonts w:ascii="Arial" w:hAnsi="Arial" w:cs="Arial"/>
          <w:sz w:val="16"/>
          <w:szCs w:val="16"/>
        </w:rPr>
        <w:t>1, MEN1</w:t>
      </w:r>
      <w:r w:rsidR="00C74D76">
        <w:rPr>
          <w:rFonts w:ascii="Arial" w:hAnsi="Arial" w:cs="Arial"/>
          <w:sz w:val="16"/>
          <w:szCs w:val="16"/>
        </w:rPr>
        <w:tab/>
      </w:r>
      <w:r w:rsidR="00C74D76">
        <w:rPr>
          <w:rFonts w:ascii="Arial" w:hAnsi="Arial" w:cs="Arial"/>
          <w:sz w:val="16"/>
          <w:szCs w:val="16"/>
        </w:rPr>
        <w:tab/>
      </w:r>
      <w:r w:rsidR="00C74D76">
        <w:rPr>
          <w:rFonts w:ascii="Arial" w:hAnsi="Arial" w:cs="Arial"/>
          <w:sz w:val="16"/>
          <w:szCs w:val="16"/>
        </w:rPr>
        <w:tab/>
        <w:t>66618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 w:rsidRPr="00550C6F">
        <w:rPr>
          <w:rFonts w:ascii="Arial" w:hAnsi="Arial" w:cs="Arial"/>
          <w:color w:val="000000"/>
          <w:sz w:val="16"/>
          <w:szCs w:val="16"/>
        </w:rPr>
        <w:t>SDHB, SDHC, SDHD</w:t>
      </w:r>
      <w:r w:rsidR="00550C6F" w:rsidRPr="00550C6F">
        <w:rPr>
          <w:rFonts w:ascii="Arial" w:hAnsi="Arial" w:cs="Arial"/>
          <w:color w:val="000000"/>
          <w:sz w:val="16"/>
          <w:szCs w:val="16"/>
        </w:rPr>
        <w:tab/>
      </w:r>
      <w:r w:rsidR="00550C6F" w:rsidRPr="00550C6F">
        <w:rPr>
          <w:rFonts w:ascii="Arial" w:hAnsi="Arial" w:cs="Arial"/>
          <w:color w:val="000000"/>
          <w:sz w:val="16"/>
          <w:szCs w:val="16"/>
        </w:rPr>
        <w:tab/>
      </w:r>
      <w:r w:rsidR="00550C6F" w:rsidRPr="00550C6F">
        <w:rPr>
          <w:rFonts w:ascii="Arial" w:hAnsi="Arial" w:cs="Arial"/>
          <w:color w:val="000000"/>
          <w:sz w:val="16"/>
          <w:szCs w:val="16"/>
        </w:rPr>
        <w:tab/>
      </w:r>
      <w:r w:rsidR="00550C6F" w:rsidRPr="00550C6F"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1BCC28A0" w14:textId="77777777" w:rsidR="00C74D76" w:rsidRDefault="00A405E2" w:rsidP="009110D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MEN2 (RET), </w:t>
      </w:r>
      <w:r w:rsidR="009110D5" w:rsidRPr="009110D5">
        <w:rPr>
          <w:rFonts w:ascii="Arial" w:hAnsi="Arial" w:cs="Arial"/>
          <w:sz w:val="16"/>
          <w:szCs w:val="16"/>
        </w:rPr>
        <w:t>PRKAR1A, PTEN</w:t>
      </w:r>
      <w:r w:rsidR="00C74D76">
        <w:rPr>
          <w:rFonts w:ascii="Arial" w:hAnsi="Arial" w:cs="Arial"/>
          <w:sz w:val="16"/>
          <w:szCs w:val="16"/>
        </w:rPr>
        <w:t>,</w:t>
      </w:r>
      <w:r w:rsidR="00C74D76">
        <w:rPr>
          <w:rFonts w:ascii="Arial" w:hAnsi="Arial" w:cs="Arial"/>
          <w:bCs/>
          <w:sz w:val="16"/>
          <w:szCs w:val="16"/>
        </w:rPr>
        <w:tab/>
      </w:r>
      <w:r w:rsidR="00C74D76">
        <w:rPr>
          <w:rFonts w:ascii="Arial" w:hAnsi="Arial" w:cs="Arial"/>
          <w:bCs/>
          <w:sz w:val="16"/>
          <w:szCs w:val="16"/>
        </w:rPr>
        <w:tab/>
      </w:r>
      <w:r w:rsidR="00C74D76">
        <w:rPr>
          <w:rFonts w:ascii="Arial" w:hAnsi="Arial" w:cs="Arial"/>
          <w:bCs/>
          <w:sz w:val="16"/>
          <w:szCs w:val="16"/>
        </w:rPr>
        <w:tab/>
        <w:t>66618</w:t>
      </w:r>
      <w:r w:rsidR="004639D0">
        <w:rPr>
          <w:rFonts w:ascii="Arial" w:hAnsi="Arial" w:cs="Arial"/>
          <w:bCs/>
          <w:sz w:val="16"/>
          <w:szCs w:val="16"/>
        </w:rPr>
        <w:tab/>
      </w:r>
      <w:r w:rsidR="004639D0">
        <w:rPr>
          <w:rFonts w:ascii="Arial" w:hAnsi="Arial" w:cs="Arial"/>
          <w:bCs/>
          <w:sz w:val="16"/>
          <w:szCs w:val="16"/>
        </w:rPr>
        <w:tab/>
      </w:r>
      <w:r w:rsidR="004639D0" w:rsidRPr="004639D0">
        <w:rPr>
          <w:rFonts w:ascii="Arial" w:hAnsi="Arial" w:cs="Arial"/>
          <w:color w:val="000000"/>
          <w:sz w:val="16"/>
          <w:szCs w:val="16"/>
        </w:rPr>
        <w:t>SDHAF1</w:t>
      </w:r>
      <w:r w:rsidR="004639D0">
        <w:rPr>
          <w:rFonts w:ascii="Arial" w:hAnsi="Arial" w:cs="Arial"/>
          <w:color w:val="000000"/>
          <w:sz w:val="16"/>
          <w:szCs w:val="16"/>
        </w:rPr>
        <w:t xml:space="preserve">, </w:t>
      </w:r>
      <w:r w:rsidR="004639D0" w:rsidRPr="004639D0">
        <w:rPr>
          <w:rFonts w:ascii="Arial" w:hAnsi="Arial" w:cs="Arial"/>
          <w:color w:val="000000"/>
          <w:sz w:val="16"/>
          <w:szCs w:val="16"/>
        </w:rPr>
        <w:t>SDHAF2</w:t>
      </w:r>
      <w:r w:rsidR="004639D0">
        <w:rPr>
          <w:rFonts w:ascii="Arial" w:hAnsi="Arial" w:cs="Arial"/>
          <w:color w:val="000000"/>
          <w:sz w:val="16"/>
          <w:szCs w:val="16"/>
        </w:rPr>
        <w:tab/>
      </w:r>
      <w:r w:rsidR="004639D0">
        <w:rPr>
          <w:rFonts w:ascii="Arial" w:hAnsi="Arial" w:cs="Arial"/>
          <w:color w:val="000000"/>
          <w:sz w:val="16"/>
          <w:szCs w:val="16"/>
        </w:rPr>
        <w:tab/>
      </w:r>
      <w:r w:rsidR="004639D0">
        <w:rPr>
          <w:rFonts w:ascii="Arial" w:hAnsi="Arial" w:cs="Arial"/>
          <w:color w:val="000000"/>
          <w:sz w:val="16"/>
          <w:szCs w:val="16"/>
        </w:rPr>
        <w:tab/>
      </w:r>
      <w:r w:rsidR="004639D0">
        <w:rPr>
          <w:rFonts w:ascii="Arial" w:hAnsi="Arial" w:cs="Arial"/>
          <w:color w:val="000000"/>
          <w:sz w:val="16"/>
          <w:szCs w:val="16"/>
        </w:rPr>
        <w:tab/>
      </w:r>
      <w:r w:rsidR="004639D0"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023F3947" w14:textId="77777777" w:rsidR="009110D5" w:rsidRPr="00C74D76" w:rsidRDefault="00807D15" w:rsidP="009110D5">
      <w:pPr>
        <w:rPr>
          <w:rFonts w:ascii="Arial" w:hAnsi="Arial" w:cs="Arial"/>
          <w:sz w:val="16"/>
          <w:szCs w:val="16"/>
        </w:rPr>
      </w:pPr>
      <w:r w:rsidRPr="009110D5">
        <w:rPr>
          <w:rFonts w:ascii="Arial" w:hAnsi="Arial" w:cs="Arial"/>
          <w:sz w:val="16"/>
          <w:szCs w:val="16"/>
        </w:rPr>
        <w:t>SDHB</w:t>
      </w:r>
      <w:r>
        <w:rPr>
          <w:rFonts w:ascii="Arial" w:hAnsi="Arial" w:cs="Arial"/>
          <w:sz w:val="16"/>
          <w:szCs w:val="16"/>
        </w:rPr>
        <w:t xml:space="preserve">, </w:t>
      </w:r>
      <w:r w:rsidR="009110D5" w:rsidRPr="009110D5">
        <w:rPr>
          <w:rFonts w:ascii="Arial" w:hAnsi="Arial" w:cs="Arial"/>
          <w:sz w:val="16"/>
          <w:szCs w:val="16"/>
        </w:rPr>
        <w:t>SDHD</w:t>
      </w:r>
      <w:r>
        <w:rPr>
          <w:rFonts w:ascii="Arial" w:hAnsi="Arial" w:cs="Arial"/>
          <w:sz w:val="16"/>
          <w:szCs w:val="16"/>
        </w:rPr>
        <w:t xml:space="preserve">, </w:t>
      </w:r>
      <w:r w:rsidR="009110D5" w:rsidRPr="009110D5">
        <w:rPr>
          <w:rFonts w:ascii="Arial" w:hAnsi="Arial" w:cs="Arial"/>
          <w:sz w:val="16"/>
          <w:szCs w:val="16"/>
        </w:rPr>
        <w:t>TP53</w:t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550C6F">
        <w:rPr>
          <w:rFonts w:ascii="Arial" w:hAnsi="Arial" w:cs="Arial"/>
          <w:sz w:val="16"/>
          <w:szCs w:val="16"/>
        </w:rPr>
        <w:tab/>
      </w:r>
      <w:r w:rsidR="009110D5">
        <w:rPr>
          <w:rFonts w:ascii="Arial" w:hAnsi="Arial" w:cs="Arial"/>
          <w:sz w:val="16"/>
          <w:szCs w:val="16"/>
        </w:rPr>
        <w:t>66618</w:t>
      </w:r>
      <w:r w:rsidR="004639D0">
        <w:rPr>
          <w:rFonts w:ascii="Arial" w:hAnsi="Arial" w:cs="Arial"/>
          <w:sz w:val="16"/>
          <w:szCs w:val="16"/>
        </w:rPr>
        <w:tab/>
      </w:r>
      <w:r w:rsidR="004639D0">
        <w:rPr>
          <w:rFonts w:ascii="Arial" w:hAnsi="Arial" w:cs="Arial"/>
          <w:sz w:val="16"/>
          <w:szCs w:val="16"/>
        </w:rPr>
        <w:tab/>
        <w:t>MEN1</w:t>
      </w:r>
      <w:r w:rsidR="004639D0">
        <w:rPr>
          <w:rFonts w:ascii="Arial" w:hAnsi="Arial" w:cs="Arial"/>
          <w:sz w:val="16"/>
          <w:szCs w:val="16"/>
        </w:rPr>
        <w:tab/>
      </w:r>
      <w:r w:rsidR="004639D0">
        <w:rPr>
          <w:rFonts w:ascii="Arial" w:hAnsi="Arial" w:cs="Arial"/>
          <w:sz w:val="16"/>
          <w:szCs w:val="16"/>
        </w:rPr>
        <w:tab/>
      </w:r>
      <w:r w:rsidR="004639D0">
        <w:rPr>
          <w:rFonts w:ascii="Arial" w:hAnsi="Arial" w:cs="Arial"/>
          <w:sz w:val="16"/>
          <w:szCs w:val="16"/>
        </w:rPr>
        <w:tab/>
      </w:r>
      <w:r w:rsidR="004639D0">
        <w:rPr>
          <w:rFonts w:ascii="Arial" w:hAnsi="Arial" w:cs="Arial"/>
          <w:sz w:val="16"/>
          <w:szCs w:val="16"/>
        </w:rPr>
        <w:tab/>
      </w:r>
      <w:r w:rsidR="004639D0">
        <w:rPr>
          <w:rFonts w:ascii="Arial" w:hAnsi="Arial" w:cs="Arial"/>
          <w:sz w:val="16"/>
          <w:szCs w:val="16"/>
        </w:rPr>
        <w:tab/>
      </w:r>
      <w:r w:rsidR="004639D0">
        <w:rPr>
          <w:rFonts w:ascii="Arial" w:hAnsi="Arial" w:cs="Arial"/>
          <w:sz w:val="16"/>
          <w:szCs w:val="16"/>
        </w:rPr>
        <w:tab/>
        <w:t>66618</w:t>
      </w:r>
    </w:p>
    <w:p w14:paraId="4E850048" w14:textId="77777777" w:rsidR="009110D5" w:rsidRDefault="009110D5" w:rsidP="009110D5">
      <w:pPr>
        <w:rPr>
          <w:rFonts w:ascii="Arial" w:hAnsi="Arial" w:cs="Arial"/>
          <w:b/>
          <w:sz w:val="16"/>
          <w:szCs w:val="16"/>
        </w:rPr>
      </w:pPr>
    </w:p>
    <w:p w14:paraId="5F68996E" w14:textId="77777777" w:rsidR="00E849E5" w:rsidRPr="00B77409" w:rsidRDefault="00E849E5" w:rsidP="009110D5">
      <w:pPr>
        <w:rPr>
          <w:rFonts w:ascii="Arial" w:hAnsi="Arial" w:cs="Arial"/>
          <w:b/>
          <w:sz w:val="16"/>
          <w:szCs w:val="16"/>
        </w:rPr>
      </w:pPr>
    </w:p>
    <w:p w14:paraId="4AD3088C" w14:textId="77777777" w:rsidR="00E70FEC" w:rsidRPr="009110D5" w:rsidRDefault="00E70FEC" w:rsidP="009110D5">
      <w:pPr>
        <w:rPr>
          <w:rFonts w:ascii="Arial" w:hAnsi="Arial" w:cs="Arial"/>
          <w:b/>
          <w:sz w:val="20"/>
        </w:rPr>
      </w:pPr>
      <w:proofErr w:type="spellStart"/>
      <w:r w:rsidRPr="004639D0">
        <w:rPr>
          <w:rFonts w:ascii="Arial" w:hAnsi="Arial" w:cs="Arial"/>
          <w:b/>
          <w:sz w:val="20"/>
        </w:rPr>
        <w:t>Lynchi</w:t>
      </w:r>
      <w:proofErr w:type="spellEnd"/>
      <w:r w:rsidRPr="004639D0">
        <w:rPr>
          <w:rFonts w:ascii="Arial" w:hAnsi="Arial" w:cs="Arial"/>
          <w:b/>
          <w:sz w:val="20"/>
        </w:rPr>
        <w:t xml:space="preserve"> </w:t>
      </w:r>
      <w:proofErr w:type="spellStart"/>
      <w:r w:rsidRPr="004639D0">
        <w:rPr>
          <w:rFonts w:ascii="Arial" w:hAnsi="Arial" w:cs="Arial"/>
          <w:b/>
          <w:sz w:val="20"/>
        </w:rPr>
        <w:t>sündroom</w:t>
      </w:r>
      <w:proofErr w:type="spellEnd"/>
    </w:p>
    <w:p w14:paraId="1CFBB8CE" w14:textId="77777777" w:rsidR="00AD7AA6" w:rsidRDefault="00AD7AA6" w:rsidP="001C7513">
      <w:pPr>
        <w:ind w:left="5660" w:hanging="5660"/>
        <w:rPr>
          <w:rFonts w:ascii="Arial" w:hAnsi="Arial" w:cs="Arial"/>
          <w:sz w:val="18"/>
          <w:szCs w:val="18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Kompleksanalüüs</w:t>
      </w:r>
      <w:proofErr w:type="spellEnd"/>
      <w:r w:rsidRPr="00CD1CE3">
        <w:rPr>
          <w:rFonts w:ascii="Arial" w:hAnsi="Arial" w:cs="Arial"/>
          <w:sz w:val="20"/>
        </w:rPr>
        <w:t xml:space="preserve"> 3 </w:t>
      </w:r>
      <w:proofErr w:type="spellStart"/>
      <w:r w:rsidRPr="00CD1CE3">
        <w:rPr>
          <w:rFonts w:ascii="Arial" w:hAnsi="Arial" w:cs="Arial"/>
          <w:sz w:val="20"/>
        </w:rPr>
        <w:t>geeni</w:t>
      </w:r>
      <w:proofErr w:type="spellEnd"/>
      <w:r w:rsidRPr="00CD1CE3">
        <w:rPr>
          <w:rFonts w:ascii="Arial" w:hAnsi="Arial" w:cs="Arial"/>
          <w:sz w:val="20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sekveneerimisega</w:t>
      </w:r>
      <w:proofErr w:type="spellEnd"/>
      <w:r w:rsidR="008A4E79">
        <w:rPr>
          <w:rFonts w:ascii="Arial" w:hAnsi="Arial" w:cs="Arial"/>
          <w:sz w:val="20"/>
        </w:rPr>
        <w:tab/>
      </w:r>
      <w:r w:rsidR="008A4E79"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8A4E79"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="008A4E79" w:rsidRPr="00273F4D">
        <w:rPr>
          <w:rFonts w:ascii="Arial" w:hAnsi="Arial" w:cs="Arial"/>
          <w:sz w:val="18"/>
          <w:szCs w:val="18"/>
        </w:rPr>
        <w:fldChar w:fldCharType="end"/>
      </w:r>
      <w:r w:rsidR="008A4E79"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4E79">
        <w:rPr>
          <w:rFonts w:ascii="Arial" w:hAnsi="Arial" w:cs="Arial"/>
          <w:sz w:val="20"/>
        </w:rPr>
        <w:t>Deletsioonide</w:t>
      </w:r>
      <w:proofErr w:type="spellEnd"/>
      <w:r w:rsidR="008A4E79">
        <w:rPr>
          <w:rFonts w:ascii="Arial" w:hAnsi="Arial" w:cs="Arial"/>
          <w:sz w:val="20"/>
        </w:rPr>
        <w:t>/</w:t>
      </w:r>
      <w:proofErr w:type="spellStart"/>
      <w:r w:rsidR="008A4E79">
        <w:rPr>
          <w:rFonts w:ascii="Arial" w:hAnsi="Arial" w:cs="Arial"/>
          <w:sz w:val="20"/>
        </w:rPr>
        <w:t>duplikatsioonide</w:t>
      </w:r>
      <w:proofErr w:type="spellEnd"/>
      <w:r w:rsidR="008A4E79">
        <w:rPr>
          <w:rFonts w:ascii="Arial" w:hAnsi="Arial" w:cs="Arial"/>
          <w:sz w:val="20"/>
        </w:rPr>
        <w:t xml:space="preserve"> </w:t>
      </w:r>
      <w:proofErr w:type="spellStart"/>
      <w:r w:rsidR="008A4E79">
        <w:rPr>
          <w:rFonts w:ascii="Arial" w:hAnsi="Arial" w:cs="Arial"/>
          <w:sz w:val="20"/>
        </w:rPr>
        <w:t>analüüs</w:t>
      </w:r>
      <w:proofErr w:type="spellEnd"/>
    </w:p>
    <w:p w14:paraId="7FED776C" w14:textId="77777777" w:rsidR="001D1633" w:rsidRPr="00CF3E4C" w:rsidRDefault="001D1633" w:rsidP="00CF3E4C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  <w:r w:rsidR="00CF3E4C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CF3E4C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CF3E4C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CF3E4C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CF3E4C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CF3E4C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CF3E4C" w:rsidRPr="00CF3E4C">
        <w:rPr>
          <w:rFonts w:ascii="Arial" w:hAnsi="Arial" w:cs="Arial"/>
          <w:sz w:val="20"/>
        </w:rPr>
        <w:t>LOINC: A-4541</w:t>
      </w:r>
    </w:p>
    <w:p w14:paraId="540B5A1A" w14:textId="77777777" w:rsidR="00AD7AA6" w:rsidRDefault="00AD7AA6" w:rsidP="001C7513">
      <w:pPr>
        <w:ind w:left="5660" w:hanging="5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MLH1</w:t>
      </w:r>
      <w:r w:rsidR="008A4E7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2475CC">
        <w:rPr>
          <w:rFonts w:ascii="Arial" w:hAnsi="Arial" w:cs="Arial"/>
          <w:sz w:val="16"/>
          <w:szCs w:val="16"/>
        </w:rPr>
        <w:t>66618</w:t>
      </w:r>
      <w:r w:rsidR="008A4E79">
        <w:rPr>
          <w:rFonts w:ascii="Arial" w:hAnsi="Arial" w:cs="Arial"/>
          <w:sz w:val="16"/>
          <w:szCs w:val="16"/>
        </w:rPr>
        <w:tab/>
      </w:r>
      <w:r w:rsidR="008A4E79" w:rsidRPr="00F201FD">
        <w:rPr>
          <w:rFonts w:ascii="Arial" w:hAnsi="Arial" w:cs="Arial"/>
          <w:sz w:val="16"/>
          <w:szCs w:val="16"/>
        </w:rPr>
        <w:t>MLH1, MSH2</w:t>
      </w:r>
      <w:r w:rsidR="008A4E79">
        <w:rPr>
          <w:rFonts w:ascii="Arial" w:hAnsi="Arial" w:cs="Arial"/>
          <w:sz w:val="16"/>
          <w:szCs w:val="16"/>
        </w:rPr>
        <w:tab/>
      </w:r>
      <w:r w:rsidR="008A4E79">
        <w:rPr>
          <w:rFonts w:ascii="Arial" w:hAnsi="Arial" w:cs="Arial"/>
          <w:sz w:val="16"/>
          <w:szCs w:val="16"/>
        </w:rPr>
        <w:tab/>
      </w:r>
      <w:r w:rsidR="008A4E79">
        <w:rPr>
          <w:rFonts w:ascii="Arial" w:hAnsi="Arial" w:cs="Arial"/>
          <w:sz w:val="16"/>
          <w:szCs w:val="16"/>
        </w:rPr>
        <w:tab/>
      </w:r>
      <w:r w:rsidR="008A4E79">
        <w:rPr>
          <w:rFonts w:ascii="Arial" w:hAnsi="Arial" w:cs="Arial"/>
          <w:sz w:val="16"/>
          <w:szCs w:val="16"/>
        </w:rPr>
        <w:tab/>
      </w:r>
      <w:r w:rsidR="008A4E79">
        <w:rPr>
          <w:rFonts w:ascii="Arial" w:hAnsi="Arial" w:cs="Arial"/>
          <w:sz w:val="16"/>
          <w:szCs w:val="16"/>
        </w:rPr>
        <w:tab/>
        <w:t>66618</w:t>
      </w:r>
    </w:p>
    <w:p w14:paraId="528C78A0" w14:textId="77777777" w:rsidR="00AD7AA6" w:rsidRDefault="008A4E79" w:rsidP="001C7513">
      <w:pPr>
        <w:ind w:left="5660" w:hanging="5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MSH2                                                      </w:t>
      </w:r>
      <w:r w:rsidR="00677171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>66618</w:t>
      </w:r>
      <w:r>
        <w:rPr>
          <w:rFonts w:ascii="Arial" w:hAnsi="Arial" w:cs="Arial"/>
          <w:sz w:val="16"/>
          <w:szCs w:val="16"/>
        </w:rPr>
        <w:tab/>
      </w:r>
    </w:p>
    <w:p w14:paraId="71FC8284" w14:textId="77777777" w:rsidR="008A4E79" w:rsidRDefault="008A4E79" w:rsidP="008A4E79">
      <w:pPr>
        <w:rPr>
          <w:rFonts w:ascii="Arial" w:hAnsi="Arial" w:cs="Arial"/>
          <w:sz w:val="18"/>
          <w:szCs w:val="18"/>
        </w:rPr>
      </w:pPr>
      <w:r w:rsidRPr="002475CC">
        <w:rPr>
          <w:rFonts w:ascii="Arial" w:hAnsi="Arial" w:cs="Arial"/>
          <w:sz w:val="16"/>
          <w:szCs w:val="16"/>
        </w:rPr>
        <w:t>MSH6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475CC">
        <w:rPr>
          <w:rFonts w:ascii="Arial" w:hAnsi="Arial" w:cs="Arial"/>
          <w:sz w:val="16"/>
          <w:szCs w:val="16"/>
        </w:rPr>
        <w:t>66618</w:t>
      </w:r>
    </w:p>
    <w:p w14:paraId="7F27ED79" w14:textId="77777777" w:rsidR="00AD7AA6" w:rsidRPr="00B77409" w:rsidRDefault="00AD7AA6" w:rsidP="001C7513">
      <w:pPr>
        <w:ind w:left="5660" w:hanging="5660"/>
        <w:rPr>
          <w:rFonts w:ascii="Arial" w:hAnsi="Arial" w:cs="Arial"/>
          <w:sz w:val="16"/>
          <w:szCs w:val="16"/>
        </w:rPr>
      </w:pPr>
    </w:p>
    <w:p w14:paraId="39CE2DF9" w14:textId="77777777" w:rsidR="00677171" w:rsidRDefault="00677171" w:rsidP="004639D0">
      <w:pPr>
        <w:rPr>
          <w:rFonts w:ascii="Arial" w:hAnsi="Arial" w:cs="Arial"/>
          <w:sz w:val="20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20"/>
        </w:rPr>
        <w:t>Deletsioonide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duplikatsioonide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analüüs</w:t>
      </w:r>
      <w:proofErr w:type="spellEnd"/>
      <w:r w:rsidR="0047228C">
        <w:rPr>
          <w:rFonts w:ascii="Arial" w:hAnsi="Arial" w:cs="Arial"/>
          <w:sz w:val="20"/>
        </w:rPr>
        <w:tab/>
      </w:r>
      <w:r w:rsidR="0047228C">
        <w:rPr>
          <w:rFonts w:ascii="Arial" w:hAnsi="Arial" w:cs="Arial"/>
          <w:sz w:val="20"/>
        </w:rPr>
        <w:tab/>
      </w:r>
      <w:r w:rsidR="0047228C">
        <w:rPr>
          <w:rFonts w:ascii="Arial" w:hAnsi="Arial" w:cs="Arial"/>
          <w:sz w:val="20"/>
        </w:rPr>
        <w:tab/>
      </w:r>
      <w:r w:rsidR="0047228C"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47228C"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="0047228C" w:rsidRPr="00273F4D">
        <w:rPr>
          <w:rFonts w:ascii="Arial" w:hAnsi="Arial" w:cs="Arial"/>
          <w:sz w:val="18"/>
          <w:szCs w:val="18"/>
        </w:rPr>
        <w:fldChar w:fldCharType="end"/>
      </w:r>
      <w:r w:rsidR="0047228C"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7228C" w:rsidRPr="00CD1CE3">
        <w:rPr>
          <w:rFonts w:ascii="Arial" w:hAnsi="Arial" w:cs="Arial"/>
          <w:sz w:val="20"/>
        </w:rPr>
        <w:t>Mikrosatelliitide</w:t>
      </w:r>
      <w:proofErr w:type="spellEnd"/>
      <w:r w:rsidR="0047228C" w:rsidRPr="00CD1CE3">
        <w:rPr>
          <w:rFonts w:ascii="Arial" w:hAnsi="Arial" w:cs="Arial"/>
          <w:sz w:val="20"/>
        </w:rPr>
        <w:t xml:space="preserve"> </w:t>
      </w:r>
      <w:proofErr w:type="spellStart"/>
      <w:r w:rsidR="0047228C" w:rsidRPr="00CD1CE3">
        <w:rPr>
          <w:rFonts w:ascii="Arial" w:hAnsi="Arial" w:cs="Arial"/>
          <w:sz w:val="20"/>
        </w:rPr>
        <w:t>ebastabiilsus</w:t>
      </w:r>
      <w:proofErr w:type="spellEnd"/>
    </w:p>
    <w:p w14:paraId="35C67C67" w14:textId="77777777" w:rsidR="005A3A99" w:rsidRDefault="005A3A99" w:rsidP="001C7513">
      <w:pPr>
        <w:ind w:left="5660" w:hanging="5660"/>
        <w:rPr>
          <w:rFonts w:ascii="Arial" w:hAnsi="Arial" w:cs="Arial"/>
          <w:sz w:val="16"/>
          <w:szCs w:val="16"/>
        </w:rPr>
      </w:pPr>
      <w:r w:rsidRPr="00CF3E4C">
        <w:rPr>
          <w:rFonts w:ascii="Arial" w:hAnsi="Arial" w:cs="Arial"/>
          <w:sz w:val="20"/>
        </w:rPr>
        <w:t>LOINC: A-4541</w:t>
      </w:r>
      <w:r w:rsidR="0047228C">
        <w:rPr>
          <w:rFonts w:ascii="Arial" w:hAnsi="Arial" w:cs="Arial"/>
          <w:sz w:val="20"/>
        </w:rPr>
        <w:tab/>
      </w:r>
      <w:r w:rsidR="0047228C">
        <w:rPr>
          <w:rFonts w:ascii="Arial" w:hAnsi="Arial" w:cs="Arial"/>
          <w:sz w:val="20"/>
        </w:rPr>
        <w:tab/>
      </w:r>
      <w:r w:rsidR="0047228C" w:rsidRPr="00B668D3">
        <w:rPr>
          <w:rFonts w:ascii="Arial" w:hAnsi="Arial" w:cs="Arial"/>
          <w:sz w:val="20"/>
        </w:rPr>
        <w:t>LOINC: 43368-0</w:t>
      </w:r>
    </w:p>
    <w:p w14:paraId="1A9F582F" w14:textId="77777777" w:rsidR="00677171" w:rsidRDefault="00677171" w:rsidP="001C7513">
      <w:pPr>
        <w:ind w:left="5660" w:hanging="5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MSH6                                                                                     66618</w:t>
      </w:r>
      <w:r w:rsidR="0047228C">
        <w:rPr>
          <w:rFonts w:ascii="Arial" w:hAnsi="Arial" w:cs="Arial"/>
          <w:sz w:val="16"/>
          <w:szCs w:val="16"/>
        </w:rPr>
        <w:tab/>
        <w:t>BAT25, BAT26, NR-21, NR-24</w:t>
      </w:r>
      <w:r w:rsidR="0047228C" w:rsidRPr="00973932">
        <w:rPr>
          <w:rFonts w:ascii="Arial" w:hAnsi="Arial" w:cs="Arial"/>
          <w:sz w:val="16"/>
          <w:szCs w:val="16"/>
        </w:rPr>
        <w:tab/>
      </w:r>
      <w:r w:rsidR="0047228C">
        <w:rPr>
          <w:rFonts w:ascii="Arial" w:hAnsi="Arial" w:cs="Arial"/>
          <w:sz w:val="16"/>
          <w:szCs w:val="16"/>
        </w:rPr>
        <w:tab/>
      </w:r>
      <w:r w:rsidR="0047228C">
        <w:rPr>
          <w:rFonts w:ascii="Arial" w:hAnsi="Arial" w:cs="Arial"/>
          <w:sz w:val="16"/>
          <w:szCs w:val="16"/>
        </w:rPr>
        <w:tab/>
      </w:r>
      <w:r w:rsidR="0047228C" w:rsidRPr="00973932">
        <w:rPr>
          <w:rFonts w:ascii="Arial" w:hAnsi="Arial" w:cs="Arial"/>
          <w:sz w:val="16"/>
          <w:szCs w:val="16"/>
        </w:rPr>
        <w:t>66616</w:t>
      </w:r>
    </w:p>
    <w:p w14:paraId="6E06B19A" w14:textId="77777777" w:rsidR="0047228C" w:rsidRDefault="0047228C" w:rsidP="001C7513">
      <w:pPr>
        <w:ind w:left="5660" w:hanging="5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  <w:t>MONO-27, Penta C, Penta D</w:t>
      </w:r>
      <w:r w:rsidRPr="0097393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73932">
        <w:rPr>
          <w:rFonts w:ascii="Arial" w:hAnsi="Arial" w:cs="Arial"/>
          <w:sz w:val="16"/>
          <w:szCs w:val="16"/>
        </w:rPr>
        <w:t>66616</w:t>
      </w:r>
    </w:p>
    <w:p w14:paraId="11D8596F" w14:textId="77777777" w:rsidR="00F60540" w:rsidRDefault="00F60540" w:rsidP="00423004">
      <w:pPr>
        <w:rPr>
          <w:rFonts w:ascii="Arial" w:hAnsi="Arial" w:cs="Arial"/>
          <w:b/>
          <w:sz w:val="16"/>
          <w:szCs w:val="16"/>
        </w:rPr>
      </w:pPr>
    </w:p>
    <w:p w14:paraId="33EBADCC" w14:textId="77777777" w:rsidR="009C2755" w:rsidRPr="000B39EA" w:rsidRDefault="009C2755" w:rsidP="009C2755">
      <w:pPr>
        <w:rPr>
          <w:rFonts w:ascii="Arial" w:hAnsi="Arial" w:cs="Arial"/>
          <w:b/>
          <w:sz w:val="20"/>
        </w:rPr>
      </w:pPr>
      <w:bookmarkStart w:id="0" w:name="_Hlk123831304"/>
      <w:proofErr w:type="spellStart"/>
      <w:r>
        <w:rPr>
          <w:rFonts w:ascii="Arial" w:hAnsi="Arial" w:cs="Arial"/>
          <w:b/>
          <w:sz w:val="20"/>
        </w:rPr>
        <w:t>Mitmikendokriin</w:t>
      </w:r>
      <w:r w:rsidR="00BF71FC">
        <w:rPr>
          <w:rFonts w:ascii="Arial" w:hAnsi="Arial" w:cs="Arial"/>
          <w:b/>
          <w:sz w:val="20"/>
        </w:rPr>
        <w:t>sete</w:t>
      </w:r>
      <w:proofErr w:type="spellEnd"/>
      <w:r w:rsidR="00BF71FC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ne</w:t>
      </w:r>
      <w:r w:rsidR="00BF71FC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>plaasia</w:t>
      </w:r>
      <w:r w:rsidR="00004DFD">
        <w:rPr>
          <w:rFonts w:ascii="Arial" w:hAnsi="Arial" w:cs="Arial"/>
          <w:b/>
          <w:sz w:val="20"/>
        </w:rPr>
        <w:t>te</w:t>
      </w:r>
      <w:proofErr w:type="spellEnd"/>
      <w:r w:rsidR="00004DFD">
        <w:rPr>
          <w:rFonts w:ascii="Arial" w:hAnsi="Arial" w:cs="Arial"/>
          <w:b/>
          <w:sz w:val="20"/>
        </w:rPr>
        <w:t xml:space="preserve"> </w:t>
      </w:r>
      <w:proofErr w:type="spellStart"/>
      <w:r w:rsidR="00004DFD">
        <w:rPr>
          <w:rFonts w:ascii="Arial" w:hAnsi="Arial" w:cs="Arial"/>
          <w:b/>
          <w:sz w:val="20"/>
        </w:rPr>
        <w:t>sündroom</w:t>
      </w:r>
      <w:proofErr w:type="spellEnd"/>
    </w:p>
    <w:bookmarkEnd w:id="0"/>
    <w:p w14:paraId="737746F8" w14:textId="77777777" w:rsidR="009C2755" w:rsidRDefault="009C2755" w:rsidP="009C2755">
      <w:pPr>
        <w:ind w:left="5660" w:hanging="5660"/>
        <w:rPr>
          <w:rFonts w:ascii="Arial" w:hAnsi="Arial" w:cs="Arial"/>
          <w:sz w:val="20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212930"/>
          <w:sz w:val="20"/>
          <w:shd w:val="clear" w:color="auto" w:fill="FFFFFF"/>
        </w:rPr>
        <w:t>Mutatsioonianalüüs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2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sekveneerimine</w:t>
      </w:r>
      <w:proofErr w:type="spellEnd"/>
      <w:r w:rsidRPr="00B317EF">
        <w:rPr>
          <w:rFonts w:ascii="Arial" w:hAnsi="Arial" w:cs="Arial"/>
          <w:sz w:val="20"/>
        </w:rPr>
        <w:t xml:space="preserve"> </w:t>
      </w:r>
    </w:p>
    <w:p w14:paraId="41EA8C75" w14:textId="132AB659" w:rsidR="009C2755" w:rsidRPr="00B77409" w:rsidRDefault="009C2755" w:rsidP="009C2755">
      <w:pPr>
        <w:rPr>
          <w:rFonts w:ascii="Arial" w:hAnsi="Arial" w:cs="Arial"/>
          <w:sz w:val="20"/>
        </w:rPr>
      </w:pPr>
      <w:r w:rsidRPr="004D764A">
        <w:rPr>
          <w:rFonts w:ascii="Arial" w:hAnsi="Arial" w:cs="Arial"/>
          <w:sz w:val="20"/>
        </w:rPr>
        <w:t>LOINC:</w:t>
      </w:r>
      <w:r>
        <w:rPr>
          <w:rFonts w:ascii="Arial" w:hAnsi="Arial" w:cs="Arial"/>
          <w:sz w:val="20"/>
        </w:rPr>
        <w:t xml:space="preserve"> </w:t>
      </w:r>
      <w:r w:rsidR="007E5764">
        <w:rPr>
          <w:rFonts w:ascii="Arial" w:hAnsi="Arial" w:cs="Arial"/>
          <w:sz w:val="20"/>
        </w:rPr>
        <w:t>A-5338</w:t>
      </w:r>
    </w:p>
    <w:p w14:paraId="5E1B41CA" w14:textId="77777777" w:rsidR="009C2755" w:rsidRDefault="009C2755" w:rsidP="009C2755">
      <w:pPr>
        <w:rPr>
          <w:rFonts w:ascii="Arial" w:hAnsi="Arial" w:cs="Arial"/>
          <w:sz w:val="16"/>
          <w:szCs w:val="16"/>
          <w:lang w:val="en-GB" w:eastAsia="en-GB"/>
        </w:rPr>
      </w:pPr>
      <w:r>
        <w:rPr>
          <w:rFonts w:ascii="Arial" w:hAnsi="Arial" w:cs="Arial"/>
          <w:sz w:val="16"/>
          <w:szCs w:val="16"/>
          <w:lang w:val="en-GB" w:eastAsia="en-GB"/>
        </w:rPr>
        <w:t>MEN1,</w:t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  <w:t>66618</w:t>
      </w:r>
    </w:p>
    <w:p w14:paraId="56B7C1B1" w14:textId="77777777" w:rsidR="009C2755" w:rsidRDefault="009C2755" w:rsidP="009C2755">
      <w:pPr>
        <w:rPr>
          <w:rFonts w:ascii="Arial" w:hAnsi="Arial" w:cs="Arial"/>
          <w:sz w:val="16"/>
          <w:szCs w:val="16"/>
          <w:lang w:val="en-GB" w:eastAsia="en-GB"/>
        </w:rPr>
      </w:pPr>
      <w:r>
        <w:rPr>
          <w:rFonts w:ascii="Arial" w:hAnsi="Arial" w:cs="Arial"/>
          <w:sz w:val="16"/>
          <w:szCs w:val="16"/>
          <w:lang w:val="en-GB" w:eastAsia="en-GB"/>
        </w:rPr>
        <w:t xml:space="preserve">MEN2 (RET) </w:t>
      </w:r>
      <w:proofErr w:type="spellStart"/>
      <w:r>
        <w:rPr>
          <w:rFonts w:ascii="Arial" w:hAnsi="Arial" w:cs="Arial"/>
          <w:sz w:val="16"/>
          <w:szCs w:val="16"/>
          <w:lang w:val="en-GB" w:eastAsia="en-GB"/>
        </w:rPr>
        <w:t>eksonid</w:t>
      </w:r>
      <w:proofErr w:type="spellEnd"/>
      <w:r>
        <w:rPr>
          <w:rFonts w:ascii="Arial" w:hAnsi="Arial" w:cs="Arial"/>
          <w:sz w:val="16"/>
          <w:szCs w:val="16"/>
          <w:lang w:val="en-GB" w:eastAsia="en-GB"/>
        </w:rPr>
        <w:t xml:space="preserve"> 1-10</w:t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  <w:t>66618</w:t>
      </w:r>
    </w:p>
    <w:p w14:paraId="628E7EF0" w14:textId="77777777" w:rsidR="009C2755" w:rsidRDefault="009C2755" w:rsidP="009C2755">
      <w:pPr>
        <w:rPr>
          <w:rFonts w:ascii="Arial" w:hAnsi="Arial" w:cs="Arial"/>
          <w:sz w:val="16"/>
          <w:szCs w:val="16"/>
          <w:lang w:val="en-GB" w:eastAsia="en-GB"/>
        </w:rPr>
      </w:pPr>
      <w:r>
        <w:rPr>
          <w:rFonts w:ascii="Arial" w:hAnsi="Arial" w:cs="Arial"/>
          <w:sz w:val="16"/>
          <w:szCs w:val="16"/>
          <w:lang w:val="en-GB" w:eastAsia="en-GB"/>
        </w:rPr>
        <w:t xml:space="preserve">MEN2 (RET) </w:t>
      </w:r>
      <w:proofErr w:type="spellStart"/>
      <w:r>
        <w:rPr>
          <w:rFonts w:ascii="Arial" w:hAnsi="Arial" w:cs="Arial"/>
          <w:sz w:val="16"/>
          <w:szCs w:val="16"/>
          <w:lang w:val="en-GB" w:eastAsia="en-GB"/>
        </w:rPr>
        <w:t>eksonid</w:t>
      </w:r>
      <w:proofErr w:type="spellEnd"/>
      <w:r>
        <w:rPr>
          <w:rFonts w:ascii="Arial" w:hAnsi="Arial" w:cs="Arial"/>
          <w:sz w:val="16"/>
          <w:szCs w:val="16"/>
          <w:lang w:val="en-GB" w:eastAsia="en-GB"/>
        </w:rPr>
        <w:t xml:space="preserve"> 11-20</w:t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 w:rsidR="001E6673"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>66618</w:t>
      </w:r>
    </w:p>
    <w:p w14:paraId="528E4F84" w14:textId="77777777" w:rsidR="008A4E79" w:rsidRPr="00283557" w:rsidRDefault="008A4E79" w:rsidP="00897EC3">
      <w:pPr>
        <w:rPr>
          <w:rFonts w:ascii="Arial" w:hAnsi="Arial" w:cs="Arial"/>
          <w:b/>
          <w:sz w:val="16"/>
          <w:szCs w:val="16"/>
        </w:rPr>
      </w:pPr>
    </w:p>
    <w:p w14:paraId="388D522C" w14:textId="77777777" w:rsidR="00A81FD9" w:rsidRPr="00CD1CE3" w:rsidRDefault="00A81FD9" w:rsidP="00A81FD9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Melanoom</w:t>
      </w:r>
      <w:proofErr w:type="spellEnd"/>
    </w:p>
    <w:p w14:paraId="209625F2" w14:textId="77777777" w:rsidR="00A81FD9" w:rsidRDefault="00A81FD9" w:rsidP="00A81FD9">
      <w:pPr>
        <w:rPr>
          <w:rFonts w:ascii="Arial" w:hAnsi="Arial" w:cs="Arial"/>
          <w:bCs/>
          <w:color w:val="212930"/>
          <w:sz w:val="20"/>
          <w:shd w:val="clear" w:color="auto" w:fill="FFFFFF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11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20"/>
        </w:rPr>
        <w:t>Deletsioonide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duplikatsioonide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analüüs</w:t>
      </w:r>
      <w:proofErr w:type="spellEnd"/>
    </w:p>
    <w:p w14:paraId="3B3A8517" w14:textId="77777777" w:rsidR="00A81FD9" w:rsidRDefault="00A81FD9" w:rsidP="00A81F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Pr="00CF3E4C">
        <w:rPr>
          <w:rFonts w:ascii="Arial" w:hAnsi="Arial" w:cs="Arial"/>
          <w:sz w:val="20"/>
        </w:rPr>
        <w:t>LOINC: A-4541</w:t>
      </w:r>
      <w:bookmarkStart w:id="1" w:name="_GoBack"/>
      <w:bookmarkEnd w:id="1"/>
    </w:p>
    <w:p w14:paraId="4F108478" w14:textId="77777777" w:rsidR="00A81FD9" w:rsidRDefault="00A81FD9" w:rsidP="00A81FD9">
      <w:pPr>
        <w:rPr>
          <w:rFonts w:ascii="Arial" w:hAnsi="Arial" w:cs="Arial"/>
          <w:sz w:val="16"/>
          <w:szCs w:val="16"/>
        </w:rPr>
      </w:pPr>
      <w:r w:rsidRPr="00E01823">
        <w:rPr>
          <w:rFonts w:ascii="Arial" w:hAnsi="Arial" w:cs="Arial"/>
          <w:sz w:val="16"/>
          <w:szCs w:val="16"/>
          <w:lang w:val="en-GB" w:eastAsia="en-GB"/>
        </w:rPr>
        <w:t>BAP1, BRCA2, CDK4, CDKN2A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200D6">
        <w:rPr>
          <w:rFonts w:ascii="Arial" w:hAnsi="Arial" w:cs="Arial"/>
          <w:sz w:val="16"/>
          <w:szCs w:val="16"/>
        </w:rPr>
        <w:t>CDK4, CDKN2A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200D6">
        <w:rPr>
          <w:rFonts w:ascii="Arial" w:hAnsi="Arial" w:cs="Arial"/>
          <w:sz w:val="16"/>
          <w:szCs w:val="16"/>
        </w:rPr>
        <w:tab/>
      </w:r>
      <w:r w:rsidRPr="000200D6">
        <w:rPr>
          <w:rFonts w:ascii="Arial" w:hAnsi="Arial" w:cs="Arial"/>
          <w:sz w:val="16"/>
          <w:szCs w:val="16"/>
        </w:rPr>
        <w:tab/>
      </w:r>
      <w:r w:rsidRPr="000200D6">
        <w:rPr>
          <w:rFonts w:ascii="Arial" w:hAnsi="Arial" w:cs="Arial"/>
          <w:sz w:val="16"/>
          <w:szCs w:val="16"/>
        </w:rPr>
        <w:tab/>
        <w:t>66618</w:t>
      </w:r>
    </w:p>
    <w:p w14:paraId="47B6C383" w14:textId="77777777" w:rsidR="00A81FD9" w:rsidRPr="009110D5" w:rsidRDefault="00A81FD9" w:rsidP="00A81FD9">
      <w:pPr>
        <w:rPr>
          <w:rFonts w:ascii="Arial" w:hAnsi="Arial" w:cs="Arial"/>
          <w:sz w:val="16"/>
          <w:szCs w:val="16"/>
        </w:rPr>
      </w:pPr>
      <w:r w:rsidRPr="00E01823">
        <w:rPr>
          <w:rFonts w:ascii="Arial" w:hAnsi="Arial" w:cs="Arial"/>
          <w:sz w:val="16"/>
          <w:szCs w:val="16"/>
          <w:lang w:val="en-GB" w:eastAsia="en-GB"/>
        </w:rPr>
        <w:t>MC1R, MITF, POT1, PTEN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200D6">
        <w:rPr>
          <w:rFonts w:ascii="Arial" w:hAnsi="Arial" w:cs="Arial"/>
          <w:sz w:val="16"/>
          <w:szCs w:val="16"/>
        </w:rPr>
        <w:t>CDKN2B, MITF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49776336" w14:textId="77777777" w:rsidR="00A81FD9" w:rsidRDefault="00A81FD9" w:rsidP="00A81FD9">
      <w:pPr>
        <w:rPr>
          <w:rFonts w:ascii="Arial" w:hAnsi="Arial" w:cs="Arial"/>
          <w:sz w:val="16"/>
          <w:szCs w:val="16"/>
        </w:rPr>
      </w:pPr>
      <w:r w:rsidRPr="00E01823">
        <w:rPr>
          <w:rFonts w:ascii="Arial" w:hAnsi="Arial" w:cs="Arial"/>
          <w:sz w:val="16"/>
          <w:szCs w:val="16"/>
          <w:lang w:val="en-GB" w:eastAsia="en-GB"/>
        </w:rPr>
        <w:t>RB1, TERT, XRCC3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0425FAAB" w14:textId="77777777" w:rsidR="000200D6" w:rsidRDefault="000200D6" w:rsidP="00423004">
      <w:pPr>
        <w:rPr>
          <w:rFonts w:ascii="Arial" w:hAnsi="Arial" w:cs="Arial"/>
          <w:sz w:val="16"/>
          <w:szCs w:val="16"/>
        </w:rPr>
      </w:pPr>
    </w:p>
    <w:p w14:paraId="400E22C0" w14:textId="77777777" w:rsidR="00B77409" w:rsidRPr="000B39EA" w:rsidRDefault="00B77409" w:rsidP="00B77409">
      <w:pPr>
        <w:rPr>
          <w:rFonts w:ascii="Arial" w:hAnsi="Arial" w:cs="Arial"/>
          <w:b/>
          <w:sz w:val="20"/>
        </w:rPr>
      </w:pPr>
      <w:proofErr w:type="spellStart"/>
      <w:r w:rsidRPr="000B39EA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eeruvähk</w:t>
      </w:r>
      <w:proofErr w:type="spellEnd"/>
    </w:p>
    <w:p w14:paraId="7957F52A" w14:textId="77777777" w:rsidR="00B77409" w:rsidRDefault="00B77409" w:rsidP="00B77409">
      <w:pPr>
        <w:ind w:left="5660" w:hanging="5660"/>
        <w:rPr>
          <w:rFonts w:ascii="Arial" w:hAnsi="Arial" w:cs="Arial"/>
          <w:sz w:val="20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25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  <w:r w:rsidRPr="00CD1CE3">
        <w:rPr>
          <w:rFonts w:ascii="Arial" w:hAnsi="Arial" w:cs="Arial"/>
          <w:sz w:val="20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sekveneerimine</w:t>
      </w:r>
      <w:proofErr w:type="spellEnd"/>
      <w:r w:rsidRPr="00B317EF">
        <w:rPr>
          <w:rFonts w:ascii="Arial" w:hAnsi="Arial" w:cs="Arial"/>
          <w:sz w:val="20"/>
        </w:rPr>
        <w:t xml:space="preserve"> </w:t>
      </w:r>
    </w:p>
    <w:p w14:paraId="3E654F28" w14:textId="77777777" w:rsidR="00B77409" w:rsidRPr="00B77409" w:rsidRDefault="00B77409" w:rsidP="00B77409">
      <w:pPr>
        <w:rPr>
          <w:rFonts w:ascii="Arial" w:hAnsi="Arial" w:cs="Arial"/>
          <w:sz w:val="20"/>
        </w:rPr>
      </w:pPr>
      <w:r w:rsidRPr="004D764A">
        <w:rPr>
          <w:rFonts w:ascii="Arial" w:hAnsi="Arial" w:cs="Arial"/>
          <w:sz w:val="20"/>
        </w:rPr>
        <w:t>LOINC:</w:t>
      </w:r>
      <w:r>
        <w:rPr>
          <w:rFonts w:ascii="Arial" w:hAnsi="Arial" w:cs="Arial"/>
          <w:sz w:val="20"/>
        </w:rPr>
        <w:t xml:space="preserve">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</w:p>
    <w:p w14:paraId="4F9A97F5" w14:textId="77777777" w:rsidR="00B77409" w:rsidRDefault="00B77409" w:rsidP="00423004">
      <w:pPr>
        <w:rPr>
          <w:rFonts w:ascii="Arial" w:hAnsi="Arial" w:cs="Arial"/>
          <w:sz w:val="16"/>
          <w:szCs w:val="16"/>
          <w:lang w:val="en-GB" w:eastAsia="en-GB"/>
        </w:rPr>
      </w:pPr>
      <w:r w:rsidRPr="00B77409">
        <w:rPr>
          <w:rFonts w:ascii="Arial" w:hAnsi="Arial" w:cs="Arial"/>
          <w:sz w:val="16"/>
          <w:szCs w:val="16"/>
          <w:lang w:val="en-GB" w:eastAsia="en-GB"/>
        </w:rPr>
        <w:t>BAP1, CDC73, CDKN1C, DICER1, DIS3L2, EPCAM</w:t>
      </w:r>
      <w:r>
        <w:rPr>
          <w:rFonts w:ascii="Arial" w:hAnsi="Arial" w:cs="Arial"/>
          <w:sz w:val="16"/>
          <w:szCs w:val="16"/>
          <w:lang w:val="en-GB" w:eastAsia="en-GB"/>
        </w:rPr>
        <w:t>,</w:t>
      </w:r>
    </w:p>
    <w:p w14:paraId="78C47774" w14:textId="77777777" w:rsidR="00B77409" w:rsidRDefault="00B77409" w:rsidP="00423004">
      <w:pPr>
        <w:rPr>
          <w:rFonts w:ascii="Arial" w:hAnsi="Arial" w:cs="Arial"/>
          <w:sz w:val="16"/>
          <w:szCs w:val="16"/>
          <w:lang w:val="en-GB" w:eastAsia="en-GB"/>
        </w:rPr>
      </w:pPr>
      <w:r w:rsidRPr="00B77409">
        <w:rPr>
          <w:rFonts w:ascii="Arial" w:hAnsi="Arial" w:cs="Arial"/>
          <w:sz w:val="16"/>
          <w:szCs w:val="16"/>
          <w:lang w:val="en-GB" w:eastAsia="en-GB"/>
        </w:rPr>
        <w:t>FH, FLCN</w:t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  <w:t>66618</w:t>
      </w:r>
    </w:p>
    <w:p w14:paraId="24279B19" w14:textId="77777777" w:rsidR="00B77409" w:rsidRDefault="00B77409" w:rsidP="00423004">
      <w:pPr>
        <w:rPr>
          <w:rFonts w:ascii="Arial" w:hAnsi="Arial" w:cs="Arial"/>
          <w:sz w:val="16"/>
          <w:szCs w:val="16"/>
          <w:lang w:val="en-GB" w:eastAsia="en-GB"/>
        </w:rPr>
      </w:pPr>
      <w:r w:rsidRPr="00B77409">
        <w:rPr>
          <w:rFonts w:ascii="Arial" w:hAnsi="Arial" w:cs="Arial"/>
          <w:sz w:val="16"/>
          <w:szCs w:val="16"/>
          <w:lang w:val="en-GB" w:eastAsia="en-GB"/>
        </w:rPr>
        <w:t xml:space="preserve">GPC3, HNF1A, MET, MLH1, MSH2, MSH6, PTEN, REST, </w:t>
      </w:r>
    </w:p>
    <w:p w14:paraId="1E75CE99" w14:textId="77777777" w:rsidR="00B77409" w:rsidRDefault="00B77409" w:rsidP="00423004">
      <w:pPr>
        <w:rPr>
          <w:rFonts w:ascii="Arial" w:hAnsi="Arial" w:cs="Arial"/>
          <w:sz w:val="16"/>
          <w:szCs w:val="16"/>
          <w:lang w:val="en-GB" w:eastAsia="en-GB"/>
        </w:rPr>
      </w:pPr>
      <w:r w:rsidRPr="00B77409">
        <w:rPr>
          <w:rFonts w:ascii="Arial" w:hAnsi="Arial" w:cs="Arial"/>
          <w:sz w:val="16"/>
          <w:szCs w:val="16"/>
          <w:lang w:val="en-GB" w:eastAsia="en-GB"/>
        </w:rPr>
        <w:t>SDHB</w:t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</w:r>
      <w:r>
        <w:rPr>
          <w:rFonts w:ascii="Arial" w:hAnsi="Arial" w:cs="Arial"/>
          <w:sz w:val="16"/>
          <w:szCs w:val="16"/>
          <w:lang w:val="en-GB" w:eastAsia="en-GB"/>
        </w:rPr>
        <w:tab/>
        <w:t>66618</w:t>
      </w:r>
    </w:p>
    <w:p w14:paraId="2883861F" w14:textId="77777777" w:rsidR="00B77409" w:rsidRPr="00B77409" w:rsidRDefault="00B77409" w:rsidP="00423004">
      <w:pPr>
        <w:rPr>
          <w:rFonts w:ascii="Arial" w:hAnsi="Arial" w:cs="Arial"/>
          <w:sz w:val="16"/>
          <w:szCs w:val="16"/>
          <w:lang w:val="en-GB" w:eastAsia="en-GB"/>
        </w:rPr>
      </w:pPr>
      <w:r w:rsidRPr="00B77409">
        <w:rPr>
          <w:rFonts w:ascii="Arial" w:hAnsi="Arial" w:cs="Arial"/>
          <w:sz w:val="16"/>
          <w:szCs w:val="16"/>
          <w:lang w:val="en-GB" w:eastAsia="en-GB"/>
        </w:rPr>
        <w:t>SDHC, SDHD, SMARCB1, TP53, TSC1, TSC2, VHL, WT1</w:t>
      </w:r>
      <w:r>
        <w:rPr>
          <w:rFonts w:ascii="Arial" w:hAnsi="Arial" w:cs="Arial"/>
          <w:sz w:val="16"/>
          <w:szCs w:val="16"/>
          <w:lang w:val="en-GB" w:eastAsia="en-GB"/>
        </w:rPr>
        <w:tab/>
        <w:t>66618</w:t>
      </w:r>
    </w:p>
    <w:p w14:paraId="58BD1220" w14:textId="77777777" w:rsidR="00B77409" w:rsidRPr="00B77409" w:rsidRDefault="00B77409" w:rsidP="00423004">
      <w:pPr>
        <w:rPr>
          <w:rFonts w:ascii="Arial" w:hAnsi="Arial" w:cs="Arial"/>
          <w:sz w:val="16"/>
          <w:szCs w:val="16"/>
          <w:lang w:val="en-GB" w:eastAsia="en-GB"/>
        </w:rPr>
      </w:pPr>
    </w:p>
    <w:p w14:paraId="686D3EAC" w14:textId="77777777" w:rsidR="00004DFD" w:rsidRPr="000826EB" w:rsidRDefault="00004DFD" w:rsidP="00004DFD">
      <w:pPr>
        <w:rPr>
          <w:rFonts w:ascii="Arial" w:hAnsi="Arial" w:cs="Arial"/>
          <w:b/>
          <w:color w:val="000000"/>
          <w:sz w:val="20"/>
        </w:rPr>
      </w:pPr>
      <w:proofErr w:type="spellStart"/>
      <w:r w:rsidRPr="000826EB">
        <w:rPr>
          <w:rFonts w:ascii="Arial" w:hAnsi="Arial" w:cs="Arial"/>
          <w:b/>
          <w:color w:val="000000"/>
          <w:sz w:val="20"/>
        </w:rPr>
        <w:t>Neurofibromatoos</w:t>
      </w:r>
      <w:proofErr w:type="spellEnd"/>
    </w:p>
    <w:p w14:paraId="420A3FA6" w14:textId="77777777" w:rsidR="00004DFD" w:rsidRDefault="00004DFD" w:rsidP="00004DFD">
      <w:pPr>
        <w:rPr>
          <w:rFonts w:ascii="Arial" w:hAnsi="Arial" w:cs="Arial"/>
          <w:b/>
          <w:sz w:val="16"/>
          <w:szCs w:val="16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9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</w:p>
    <w:p w14:paraId="1E38A41D" w14:textId="0AE1527E" w:rsidR="00004DFD" w:rsidRDefault="00004DFD" w:rsidP="00004DFD">
      <w:pPr>
        <w:rPr>
          <w:rFonts w:ascii="Arial" w:hAnsi="Arial" w:cs="Arial"/>
          <w:color w:val="333333"/>
          <w:sz w:val="16"/>
          <w:szCs w:val="16"/>
        </w:rPr>
      </w:pPr>
      <w:r w:rsidRPr="007D70FD">
        <w:rPr>
          <w:rFonts w:ascii="Arial" w:hAnsi="Arial" w:cs="Arial"/>
          <w:color w:val="333333"/>
          <w:sz w:val="20"/>
          <w:szCs w:val="20"/>
        </w:rPr>
        <w:t xml:space="preserve">LOINC: </w:t>
      </w:r>
      <w:r w:rsidR="007E5764">
        <w:rPr>
          <w:rFonts w:ascii="Arial" w:hAnsi="Arial" w:cs="Arial"/>
          <w:sz w:val="20"/>
        </w:rPr>
        <w:t>A-5338</w:t>
      </w:r>
    </w:p>
    <w:p w14:paraId="7DFCBA15" w14:textId="77777777" w:rsidR="00004DFD" w:rsidRPr="007A4D3B" w:rsidRDefault="00004DFD" w:rsidP="00004DFD">
      <w:pPr>
        <w:rPr>
          <w:rFonts w:ascii="Arial" w:hAnsi="Arial" w:cs="Arial"/>
          <w:color w:val="000000"/>
          <w:sz w:val="16"/>
          <w:szCs w:val="16"/>
        </w:rPr>
      </w:pPr>
      <w:r w:rsidRPr="0029217E">
        <w:rPr>
          <w:rFonts w:ascii="Arial" w:hAnsi="Arial" w:cs="Arial"/>
          <w:color w:val="000000"/>
          <w:sz w:val="16"/>
          <w:szCs w:val="16"/>
        </w:rPr>
        <w:t>CCND1, LZTR1, NF1</w:t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637BB7C1" w14:textId="77777777" w:rsidR="00004DFD" w:rsidRPr="007A4D3B" w:rsidRDefault="00004DFD" w:rsidP="00004DFD">
      <w:pPr>
        <w:rPr>
          <w:rFonts w:ascii="Arial" w:hAnsi="Arial" w:cs="Arial"/>
          <w:color w:val="000000"/>
          <w:sz w:val="16"/>
          <w:szCs w:val="16"/>
        </w:rPr>
      </w:pPr>
      <w:r w:rsidRPr="0029217E">
        <w:rPr>
          <w:rFonts w:ascii="Arial" w:hAnsi="Arial" w:cs="Arial"/>
          <w:color w:val="000000"/>
          <w:sz w:val="16"/>
          <w:szCs w:val="16"/>
        </w:rPr>
        <w:t>NF2, SMARCB1, SPRED1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7A4D3B">
        <w:rPr>
          <w:rFonts w:ascii="Arial" w:hAnsi="Arial" w:cs="Arial"/>
          <w:color w:val="000000"/>
          <w:sz w:val="16"/>
          <w:szCs w:val="16"/>
        </w:rPr>
        <w:t>66618</w:t>
      </w:r>
    </w:p>
    <w:p w14:paraId="1C455855" w14:textId="77777777" w:rsidR="00004DFD" w:rsidRDefault="00004DFD" w:rsidP="00004DFD">
      <w:pPr>
        <w:rPr>
          <w:rFonts w:ascii="Arial" w:hAnsi="Arial" w:cs="Arial"/>
          <w:color w:val="333333"/>
          <w:sz w:val="16"/>
          <w:szCs w:val="16"/>
        </w:rPr>
      </w:pPr>
      <w:r w:rsidRPr="0029217E">
        <w:rPr>
          <w:rFonts w:ascii="Arial" w:hAnsi="Arial" w:cs="Arial"/>
          <w:color w:val="000000"/>
          <w:sz w:val="16"/>
          <w:szCs w:val="16"/>
        </w:rPr>
        <w:t>TSC1, TSC2, VHL</w:t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  <w:t>66618</w:t>
      </w:r>
    </w:p>
    <w:p w14:paraId="2B5A79F7" w14:textId="77777777" w:rsidR="00004DFD" w:rsidRDefault="00004DFD" w:rsidP="00423004">
      <w:pPr>
        <w:rPr>
          <w:rFonts w:ascii="Arial" w:hAnsi="Arial" w:cs="Arial"/>
          <w:b/>
          <w:sz w:val="20"/>
        </w:rPr>
      </w:pPr>
    </w:p>
    <w:p w14:paraId="4905BE57" w14:textId="77777777" w:rsidR="000B39EA" w:rsidRPr="000B39EA" w:rsidRDefault="000B39EA" w:rsidP="00423004">
      <w:pPr>
        <w:rPr>
          <w:rFonts w:ascii="Arial" w:hAnsi="Arial" w:cs="Arial"/>
          <w:b/>
          <w:sz w:val="20"/>
        </w:rPr>
      </w:pPr>
      <w:proofErr w:type="spellStart"/>
      <w:r w:rsidRPr="000B39EA">
        <w:rPr>
          <w:rFonts w:ascii="Arial" w:hAnsi="Arial" w:cs="Arial"/>
          <w:b/>
          <w:sz w:val="20"/>
        </w:rPr>
        <w:t>Nijmegen</w:t>
      </w:r>
      <w:r w:rsidR="00CD5542">
        <w:rPr>
          <w:rFonts w:ascii="Arial" w:hAnsi="Arial" w:cs="Arial"/>
          <w:b/>
          <w:sz w:val="20"/>
        </w:rPr>
        <w:t>’i</w:t>
      </w:r>
      <w:proofErr w:type="spellEnd"/>
      <w:r w:rsidRPr="000B39EA">
        <w:rPr>
          <w:rFonts w:ascii="Arial" w:hAnsi="Arial" w:cs="Arial"/>
          <w:b/>
          <w:sz w:val="20"/>
        </w:rPr>
        <w:t xml:space="preserve"> </w:t>
      </w:r>
      <w:proofErr w:type="spellStart"/>
      <w:r w:rsidR="00CD5542">
        <w:rPr>
          <w:rFonts w:ascii="Arial" w:hAnsi="Arial" w:cs="Arial"/>
          <w:b/>
          <w:sz w:val="20"/>
        </w:rPr>
        <w:t>murru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sündroom</w:t>
      </w:r>
      <w:proofErr w:type="spellEnd"/>
    </w:p>
    <w:p w14:paraId="7C63DFA0" w14:textId="77777777" w:rsidR="00B317EF" w:rsidRDefault="000B39EA" w:rsidP="00CB7EA7">
      <w:pPr>
        <w:ind w:left="5660" w:hanging="5660"/>
        <w:rPr>
          <w:rFonts w:ascii="Arial" w:hAnsi="Arial" w:cs="Arial"/>
          <w:sz w:val="20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NBN</w:t>
      </w:r>
      <w:r w:rsidRPr="00CD1CE3">
        <w:rPr>
          <w:rFonts w:ascii="Arial" w:hAnsi="Arial" w:cs="Arial"/>
          <w:sz w:val="20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geeni</w:t>
      </w:r>
      <w:proofErr w:type="spellEnd"/>
      <w:r w:rsidRPr="00CD1CE3">
        <w:rPr>
          <w:rFonts w:ascii="Arial" w:hAnsi="Arial" w:cs="Arial"/>
          <w:sz w:val="20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sekveneerimine</w:t>
      </w:r>
      <w:proofErr w:type="spellEnd"/>
      <w:r w:rsidR="00B317EF">
        <w:rPr>
          <w:rFonts w:ascii="Arial" w:hAnsi="Arial" w:cs="Arial"/>
          <w:sz w:val="20"/>
        </w:rPr>
        <w:tab/>
      </w:r>
      <w:r w:rsidR="00B317EF">
        <w:rPr>
          <w:rFonts w:ascii="Arial" w:hAnsi="Arial" w:cs="Arial"/>
          <w:sz w:val="20"/>
        </w:rPr>
        <w:tab/>
      </w:r>
      <w:r w:rsidR="00B317EF"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B317EF"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="00B317EF" w:rsidRPr="00273F4D">
        <w:rPr>
          <w:rFonts w:ascii="Arial" w:hAnsi="Arial" w:cs="Arial"/>
          <w:sz w:val="18"/>
          <w:szCs w:val="18"/>
        </w:rPr>
        <w:fldChar w:fldCharType="end"/>
      </w:r>
      <w:r w:rsidR="00B317EF" w:rsidRPr="00273F4D">
        <w:rPr>
          <w:rFonts w:ascii="Arial" w:hAnsi="Arial" w:cs="Arial"/>
          <w:sz w:val="18"/>
          <w:szCs w:val="18"/>
        </w:rPr>
        <w:t xml:space="preserve"> </w:t>
      </w:r>
      <w:r w:rsidR="00B317EF" w:rsidRPr="00B317EF">
        <w:rPr>
          <w:rFonts w:ascii="Arial" w:hAnsi="Arial" w:cs="Arial"/>
          <w:sz w:val="20"/>
        </w:rPr>
        <w:t xml:space="preserve">NBN </w:t>
      </w:r>
      <w:proofErr w:type="spellStart"/>
      <w:r w:rsidR="00B317EF" w:rsidRPr="00B317EF">
        <w:rPr>
          <w:rFonts w:ascii="Arial" w:hAnsi="Arial" w:cs="Arial"/>
          <w:sz w:val="20"/>
        </w:rPr>
        <w:t>geeni</w:t>
      </w:r>
      <w:proofErr w:type="spellEnd"/>
      <w:r w:rsidR="00B317EF" w:rsidRPr="00B317EF">
        <w:rPr>
          <w:rFonts w:ascii="Arial" w:hAnsi="Arial" w:cs="Arial"/>
          <w:sz w:val="20"/>
        </w:rPr>
        <w:t xml:space="preserve"> </w:t>
      </w:r>
      <w:proofErr w:type="spellStart"/>
      <w:r w:rsidR="00550C6F">
        <w:rPr>
          <w:rFonts w:ascii="Arial" w:hAnsi="Arial" w:cs="Arial"/>
          <w:sz w:val="20"/>
        </w:rPr>
        <w:t>mutatsioonianalüüs</w:t>
      </w:r>
      <w:proofErr w:type="spellEnd"/>
      <w:r w:rsidR="00550C6F" w:rsidRPr="00B317EF">
        <w:rPr>
          <w:rFonts w:ascii="Arial" w:hAnsi="Arial" w:cs="Arial"/>
          <w:sz w:val="20"/>
        </w:rPr>
        <w:t xml:space="preserve"> </w:t>
      </w:r>
    </w:p>
    <w:p w14:paraId="1E86FD08" w14:textId="77777777" w:rsidR="004D764A" w:rsidRPr="00355F97" w:rsidRDefault="004D764A" w:rsidP="00355F97">
      <w:pPr>
        <w:rPr>
          <w:lang w:val="en-GB" w:eastAsia="en-GB"/>
        </w:rPr>
      </w:pPr>
      <w:r w:rsidRPr="004D764A">
        <w:rPr>
          <w:rFonts w:ascii="Arial" w:hAnsi="Arial" w:cs="Arial"/>
          <w:sz w:val="20"/>
        </w:rPr>
        <w:t>LOINC: 82515-8</w:t>
      </w:r>
      <w:r w:rsidR="00355F97">
        <w:rPr>
          <w:rFonts w:ascii="Arial" w:hAnsi="Arial" w:cs="Arial"/>
          <w:sz w:val="20"/>
        </w:rPr>
        <w:tab/>
      </w:r>
      <w:r w:rsidR="00355F97">
        <w:rPr>
          <w:rFonts w:ascii="Arial" w:hAnsi="Arial" w:cs="Arial"/>
          <w:sz w:val="20"/>
        </w:rPr>
        <w:tab/>
      </w:r>
      <w:r w:rsidR="00355F97">
        <w:rPr>
          <w:rFonts w:ascii="Arial" w:hAnsi="Arial" w:cs="Arial"/>
          <w:sz w:val="20"/>
        </w:rPr>
        <w:tab/>
      </w:r>
      <w:r w:rsidR="00355F97">
        <w:rPr>
          <w:rFonts w:ascii="Arial" w:hAnsi="Arial" w:cs="Arial"/>
          <w:sz w:val="20"/>
        </w:rPr>
        <w:tab/>
      </w:r>
      <w:r w:rsidR="00355F97">
        <w:rPr>
          <w:rFonts w:ascii="Arial" w:hAnsi="Arial" w:cs="Arial"/>
          <w:sz w:val="20"/>
        </w:rPr>
        <w:tab/>
      </w:r>
      <w:r w:rsidR="00355F97">
        <w:rPr>
          <w:rFonts w:ascii="Arial" w:hAnsi="Arial" w:cs="Arial"/>
          <w:sz w:val="20"/>
        </w:rPr>
        <w:tab/>
      </w:r>
      <w:r w:rsidR="00355F97" w:rsidRPr="00355F97">
        <w:rPr>
          <w:rFonts w:ascii="Arial" w:hAnsi="Arial" w:cs="Arial"/>
          <w:sz w:val="20"/>
        </w:rPr>
        <w:t xml:space="preserve">LOINC: </w:t>
      </w:r>
      <w:r w:rsidR="00355F97" w:rsidRPr="00355F97">
        <w:rPr>
          <w:rFonts w:ascii="Arial" w:hAnsi="Arial" w:cs="Arial"/>
          <w:color w:val="000000"/>
          <w:sz w:val="20"/>
          <w:lang w:val="en-GB" w:eastAsia="en-GB"/>
        </w:rPr>
        <w:t>A-5386</w:t>
      </w:r>
    </w:p>
    <w:p w14:paraId="3BA5D1C8" w14:textId="77777777" w:rsidR="00550C6F" w:rsidRPr="00550C6F" w:rsidRDefault="00B317EF" w:rsidP="00550C6F">
      <w:pPr>
        <w:ind w:left="4253" w:hanging="42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NBN</w:t>
      </w:r>
      <w:r w:rsidRPr="002475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75CC">
        <w:rPr>
          <w:rFonts w:ascii="Arial" w:hAnsi="Arial" w:cs="Arial"/>
          <w:sz w:val="16"/>
          <w:szCs w:val="16"/>
        </w:rPr>
        <w:t>eksonid</w:t>
      </w:r>
      <w:proofErr w:type="spellEnd"/>
      <w:r w:rsidR="00CB7EA7">
        <w:rPr>
          <w:rFonts w:ascii="Arial" w:hAnsi="Arial" w:cs="Arial"/>
          <w:sz w:val="16"/>
          <w:szCs w:val="16"/>
        </w:rPr>
        <w:t xml:space="preserve"> 1-</w:t>
      </w:r>
      <w:r w:rsidR="001F22DF">
        <w:rPr>
          <w:rFonts w:ascii="Arial" w:hAnsi="Arial" w:cs="Arial"/>
          <w:sz w:val="16"/>
          <w:szCs w:val="16"/>
        </w:rPr>
        <w:t>8</w:t>
      </w:r>
      <w:r w:rsidR="00CB7EA7">
        <w:rPr>
          <w:rFonts w:ascii="Arial" w:hAnsi="Arial" w:cs="Arial"/>
          <w:sz w:val="16"/>
          <w:szCs w:val="16"/>
        </w:rPr>
        <w:tab/>
      </w:r>
      <w:r w:rsidRPr="002475CC">
        <w:rPr>
          <w:rFonts w:ascii="Arial" w:hAnsi="Arial" w:cs="Arial"/>
          <w:sz w:val="16"/>
          <w:szCs w:val="16"/>
        </w:rPr>
        <w:t>66618</w:t>
      </w:r>
      <w:r w:rsidR="008E57A0" w:rsidRPr="008E57A0">
        <w:rPr>
          <w:rFonts w:ascii="Arial" w:hAnsi="Arial" w:cs="Arial"/>
          <w:sz w:val="20"/>
        </w:rPr>
        <w:t xml:space="preserve"> </w:t>
      </w:r>
      <w:r w:rsidR="00CB7EA7">
        <w:rPr>
          <w:rFonts w:ascii="Arial" w:hAnsi="Arial" w:cs="Arial"/>
          <w:sz w:val="20"/>
        </w:rPr>
        <w:tab/>
      </w:r>
      <w:r w:rsidR="00CB7EA7">
        <w:rPr>
          <w:rFonts w:ascii="Arial" w:hAnsi="Arial" w:cs="Arial"/>
          <w:sz w:val="20"/>
        </w:rPr>
        <w:tab/>
      </w:r>
      <w:r w:rsidR="00550C6F" w:rsidRPr="00550C6F">
        <w:rPr>
          <w:rFonts w:ascii="Arial" w:hAnsi="Arial" w:cs="Arial"/>
          <w:sz w:val="16"/>
          <w:szCs w:val="16"/>
        </w:rPr>
        <w:t>c.657_661delACAAA (p.Lys219AsnfsTer16)</w:t>
      </w:r>
      <w:r w:rsidR="00283557">
        <w:rPr>
          <w:rFonts w:ascii="Arial" w:hAnsi="Arial" w:cs="Arial"/>
          <w:sz w:val="16"/>
          <w:szCs w:val="16"/>
        </w:rPr>
        <w:tab/>
      </w:r>
      <w:r w:rsidR="00283557">
        <w:rPr>
          <w:rFonts w:ascii="Arial" w:hAnsi="Arial" w:cs="Arial"/>
          <w:sz w:val="16"/>
          <w:szCs w:val="16"/>
        </w:rPr>
        <w:tab/>
        <w:t>66616</w:t>
      </w:r>
    </w:p>
    <w:p w14:paraId="636DB022" w14:textId="77777777" w:rsidR="000B39EA" w:rsidRPr="001F22DF" w:rsidRDefault="00550C6F" w:rsidP="000B39EA">
      <w:pPr>
        <w:rPr>
          <w:rFonts w:ascii="Arial" w:hAnsi="Arial" w:cs="Arial"/>
          <w:sz w:val="20"/>
        </w:rPr>
      </w:pPr>
      <w:r w:rsidRPr="00550C6F">
        <w:rPr>
          <w:rFonts w:ascii="Arial" w:hAnsi="Arial" w:cs="Arial"/>
          <w:sz w:val="16"/>
          <w:szCs w:val="16"/>
        </w:rPr>
        <w:t xml:space="preserve">NBN </w:t>
      </w:r>
      <w:proofErr w:type="spellStart"/>
      <w:r w:rsidRPr="00550C6F">
        <w:rPr>
          <w:rFonts w:ascii="Arial" w:hAnsi="Arial" w:cs="Arial"/>
          <w:sz w:val="16"/>
          <w:szCs w:val="16"/>
        </w:rPr>
        <w:t>eksonid</w:t>
      </w:r>
      <w:proofErr w:type="spellEnd"/>
      <w:r w:rsidRPr="00550C6F">
        <w:rPr>
          <w:rFonts w:ascii="Arial" w:hAnsi="Arial" w:cs="Arial"/>
          <w:sz w:val="16"/>
          <w:szCs w:val="16"/>
        </w:rPr>
        <w:t xml:space="preserve"> </w:t>
      </w:r>
      <w:r w:rsidR="001F22DF">
        <w:rPr>
          <w:rFonts w:ascii="Arial" w:hAnsi="Arial" w:cs="Arial"/>
          <w:sz w:val="16"/>
          <w:szCs w:val="16"/>
        </w:rPr>
        <w:t>9</w:t>
      </w:r>
      <w:r w:rsidRPr="00550C6F">
        <w:rPr>
          <w:rFonts w:ascii="Arial" w:hAnsi="Arial" w:cs="Arial"/>
          <w:sz w:val="16"/>
          <w:szCs w:val="16"/>
        </w:rPr>
        <w:t>-1</w:t>
      </w:r>
      <w:r w:rsidR="001F22DF">
        <w:rPr>
          <w:rFonts w:ascii="Arial" w:hAnsi="Arial" w:cs="Arial"/>
          <w:sz w:val="16"/>
          <w:szCs w:val="16"/>
        </w:rPr>
        <w:t>6</w:t>
      </w:r>
      <w:r w:rsidRPr="00550C6F">
        <w:rPr>
          <w:rFonts w:ascii="Arial" w:hAnsi="Arial" w:cs="Arial"/>
          <w:sz w:val="16"/>
          <w:szCs w:val="16"/>
        </w:rPr>
        <w:tab/>
      </w:r>
      <w:r w:rsidRPr="00550C6F">
        <w:rPr>
          <w:rFonts w:ascii="Arial" w:hAnsi="Arial" w:cs="Arial"/>
          <w:sz w:val="16"/>
          <w:szCs w:val="16"/>
        </w:rPr>
        <w:tab/>
      </w:r>
      <w:r w:rsidRPr="00550C6F">
        <w:rPr>
          <w:rFonts w:ascii="Arial" w:hAnsi="Arial" w:cs="Arial"/>
          <w:sz w:val="16"/>
          <w:szCs w:val="16"/>
        </w:rPr>
        <w:tab/>
      </w:r>
      <w:r w:rsidRPr="00550C6F">
        <w:rPr>
          <w:rFonts w:ascii="Arial" w:hAnsi="Arial" w:cs="Arial"/>
          <w:sz w:val="16"/>
          <w:szCs w:val="16"/>
        </w:rPr>
        <w:tab/>
      </w:r>
      <w:r w:rsidRPr="00550C6F">
        <w:rPr>
          <w:rFonts w:ascii="Arial" w:hAnsi="Arial" w:cs="Arial"/>
          <w:sz w:val="16"/>
          <w:szCs w:val="16"/>
        </w:rPr>
        <w:tab/>
        <w:t>66618</w:t>
      </w:r>
    </w:p>
    <w:p w14:paraId="020AF753" w14:textId="77777777" w:rsidR="00B60C85" w:rsidRPr="001F22DF" w:rsidRDefault="00B60C85" w:rsidP="000F33C9">
      <w:pPr>
        <w:rPr>
          <w:rFonts w:ascii="Arial" w:hAnsi="Arial" w:cs="Arial"/>
          <w:sz w:val="16"/>
          <w:szCs w:val="16"/>
        </w:rPr>
      </w:pPr>
    </w:p>
    <w:p w14:paraId="79BEDF00" w14:textId="77777777" w:rsidR="00F201FD" w:rsidRDefault="00F201FD" w:rsidP="000F33C9">
      <w:pPr>
        <w:rPr>
          <w:rFonts w:ascii="Arial" w:hAnsi="Arial" w:cs="Arial"/>
          <w:b/>
          <w:sz w:val="16"/>
          <w:szCs w:val="16"/>
        </w:rPr>
      </w:pPr>
    </w:p>
    <w:p w14:paraId="0D18375C" w14:textId="1FF67627" w:rsidR="00340CF0" w:rsidRDefault="00340CF0" w:rsidP="000F33C9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Munasarjavähk</w:t>
      </w:r>
      <w:proofErr w:type="spellEnd"/>
    </w:p>
    <w:p w14:paraId="734877E0" w14:textId="726021B2" w:rsidR="00340CF0" w:rsidRDefault="00340CF0" w:rsidP="00340CF0">
      <w:pPr>
        <w:rPr>
          <w:rFonts w:ascii="Arial" w:hAnsi="Arial" w:cs="Arial"/>
          <w:b/>
          <w:sz w:val="16"/>
          <w:szCs w:val="16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9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</w:p>
    <w:p w14:paraId="425890CF" w14:textId="77777777" w:rsidR="00206E07" w:rsidRDefault="00340CF0" w:rsidP="00340CF0">
      <w:pPr>
        <w:rPr>
          <w:rFonts w:ascii="Arial" w:hAnsi="Arial" w:cs="Arial"/>
          <w:sz w:val="20"/>
        </w:rPr>
      </w:pPr>
      <w:r w:rsidRPr="007D70FD">
        <w:rPr>
          <w:rFonts w:ascii="Arial" w:hAnsi="Arial" w:cs="Arial"/>
          <w:color w:val="333333"/>
          <w:sz w:val="20"/>
          <w:szCs w:val="20"/>
        </w:rPr>
        <w:t xml:space="preserve">LOINC: </w:t>
      </w:r>
      <w:r>
        <w:rPr>
          <w:rFonts w:ascii="Arial" w:hAnsi="Arial" w:cs="Arial"/>
          <w:sz w:val="20"/>
        </w:rPr>
        <w:t>A-5338</w:t>
      </w:r>
      <w:r>
        <w:rPr>
          <w:rFonts w:ascii="Arial" w:hAnsi="Arial" w:cs="Arial"/>
          <w:sz w:val="20"/>
        </w:rPr>
        <w:tab/>
      </w:r>
    </w:p>
    <w:p w14:paraId="3E2BC4C9" w14:textId="5AB83914" w:rsidR="00340CF0" w:rsidRDefault="00340CF0" w:rsidP="00340CF0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6143308" w14:textId="79E9572E" w:rsidR="00340CF0" w:rsidRPr="00260CC4" w:rsidRDefault="00260CC4" w:rsidP="000F33C9">
      <w:pPr>
        <w:rPr>
          <w:rFonts w:ascii="Arial" w:hAnsi="Arial" w:cs="Arial"/>
          <w:b/>
          <w:sz w:val="16"/>
          <w:szCs w:val="16"/>
        </w:rPr>
      </w:pPr>
      <w:r w:rsidRPr="00260CC4">
        <w:rPr>
          <w:rFonts w:ascii="Arial" w:hAnsi="Arial" w:cs="Arial"/>
          <w:sz w:val="16"/>
          <w:szCs w:val="16"/>
          <w:lang w:val="et-EE"/>
        </w:rPr>
        <w:t>BRCA1, BRCA2, BRIP1, PALB2, RAD51C, RAD51D</w:t>
      </w:r>
      <w:r>
        <w:rPr>
          <w:rFonts w:ascii="Arial" w:hAnsi="Arial" w:cs="Arial"/>
          <w:sz w:val="16"/>
          <w:szCs w:val="16"/>
          <w:lang w:val="et-EE"/>
        </w:rPr>
        <w:tab/>
      </w:r>
      <w:r w:rsidRPr="00340CF0">
        <w:rPr>
          <w:rFonts w:ascii="Arial" w:hAnsi="Arial" w:cs="Arial"/>
          <w:sz w:val="16"/>
          <w:szCs w:val="16"/>
        </w:rPr>
        <w:t>66618</w:t>
      </w:r>
    </w:p>
    <w:p w14:paraId="5697420E" w14:textId="77777777" w:rsidR="00340CF0" w:rsidRPr="00F23132" w:rsidRDefault="00340CF0" w:rsidP="000F33C9">
      <w:pPr>
        <w:rPr>
          <w:rFonts w:ascii="Arial" w:hAnsi="Arial" w:cs="Arial"/>
          <w:b/>
          <w:sz w:val="16"/>
          <w:szCs w:val="16"/>
        </w:rPr>
      </w:pPr>
    </w:p>
    <w:p w14:paraId="2A7DF784" w14:textId="77777777" w:rsidR="000F33C9" w:rsidRPr="00CD1CE3" w:rsidRDefault="000F33C9" w:rsidP="000F33C9">
      <w:pPr>
        <w:rPr>
          <w:rFonts w:ascii="Arial" w:hAnsi="Arial" w:cs="Arial"/>
          <w:b/>
          <w:sz w:val="20"/>
        </w:rPr>
      </w:pPr>
      <w:proofErr w:type="spellStart"/>
      <w:r w:rsidRPr="00CD1CE3">
        <w:rPr>
          <w:rFonts w:ascii="Arial" w:hAnsi="Arial" w:cs="Arial"/>
          <w:b/>
          <w:sz w:val="20"/>
        </w:rPr>
        <w:t>Polüpoosi</w:t>
      </w:r>
      <w:proofErr w:type="spellEnd"/>
      <w:r w:rsidRPr="00CD1CE3">
        <w:rPr>
          <w:rFonts w:ascii="Arial" w:hAnsi="Arial" w:cs="Arial"/>
          <w:b/>
          <w:sz w:val="20"/>
        </w:rPr>
        <w:t xml:space="preserve"> </w:t>
      </w:r>
      <w:proofErr w:type="spellStart"/>
      <w:r w:rsidRPr="00CD1CE3">
        <w:rPr>
          <w:rFonts w:ascii="Arial" w:hAnsi="Arial" w:cs="Arial"/>
          <w:b/>
          <w:sz w:val="20"/>
        </w:rPr>
        <w:t>sündroomid</w:t>
      </w:r>
      <w:proofErr w:type="spellEnd"/>
    </w:p>
    <w:p w14:paraId="3D8D5EBE" w14:textId="77777777" w:rsidR="000F33C9" w:rsidRDefault="000F33C9" w:rsidP="000F33C9">
      <w:pPr>
        <w:ind w:left="284" w:hanging="284"/>
        <w:rPr>
          <w:rFonts w:ascii="Arial" w:hAnsi="Arial" w:cs="Arial"/>
          <w:bCs/>
          <w:color w:val="212930"/>
          <w:sz w:val="18"/>
          <w:szCs w:val="18"/>
          <w:shd w:val="clear" w:color="auto" w:fill="FFFFFF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r w:rsidR="004D48AE">
        <w:rPr>
          <w:rFonts w:ascii="Arial" w:hAnsi="Arial" w:cs="Arial"/>
          <w:bCs/>
          <w:color w:val="212930"/>
          <w:sz w:val="20"/>
          <w:shd w:val="clear" w:color="auto" w:fill="FFFFFF"/>
        </w:rPr>
        <w:t>9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geeni</w:t>
      </w:r>
      <w:proofErr w:type="spellEnd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</w:t>
      </w:r>
      <w:proofErr w:type="spellStart"/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>sekveneerimisega</w:t>
      </w:r>
      <w:proofErr w:type="spellEnd"/>
      <w:r w:rsidRPr="00273F4D">
        <w:rPr>
          <w:rFonts w:ascii="Arial" w:hAnsi="Arial" w:cs="Arial"/>
          <w:bCs/>
          <w:color w:val="212930"/>
          <w:sz w:val="18"/>
          <w:szCs w:val="18"/>
          <w:shd w:val="clear" w:color="auto" w:fill="FFFFFF"/>
        </w:rPr>
        <w:t xml:space="preserve"> </w:t>
      </w:r>
      <w:r w:rsidR="00F23132">
        <w:rPr>
          <w:rFonts w:ascii="Arial" w:hAnsi="Arial" w:cs="Arial"/>
          <w:bCs/>
          <w:color w:val="212930"/>
          <w:sz w:val="18"/>
          <w:szCs w:val="18"/>
          <w:shd w:val="clear" w:color="auto" w:fill="FFFFFF"/>
        </w:rPr>
        <w:tab/>
      </w:r>
      <w:r w:rsidR="00F23132">
        <w:rPr>
          <w:rFonts w:ascii="Arial" w:hAnsi="Arial" w:cs="Arial"/>
          <w:bCs/>
          <w:color w:val="212930"/>
          <w:sz w:val="18"/>
          <w:szCs w:val="18"/>
          <w:shd w:val="clear" w:color="auto" w:fill="FFFFFF"/>
        </w:rPr>
        <w:tab/>
      </w:r>
      <w:r w:rsidR="00F23132">
        <w:rPr>
          <w:rFonts w:ascii="Arial" w:hAnsi="Arial" w:cs="Arial"/>
          <w:bCs/>
          <w:color w:val="212930"/>
          <w:sz w:val="18"/>
          <w:szCs w:val="18"/>
          <w:shd w:val="clear" w:color="auto" w:fill="FFFFFF"/>
        </w:rPr>
        <w:tab/>
      </w:r>
      <w:r w:rsidR="00F23132"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23132"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="00F23132" w:rsidRPr="00273F4D">
        <w:rPr>
          <w:rFonts w:ascii="Arial" w:hAnsi="Arial" w:cs="Arial"/>
          <w:sz w:val="18"/>
          <w:szCs w:val="18"/>
        </w:rPr>
        <w:fldChar w:fldCharType="end"/>
      </w:r>
      <w:r w:rsidR="00F23132" w:rsidRPr="00273F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3132">
        <w:rPr>
          <w:rFonts w:ascii="Arial" w:hAnsi="Arial" w:cs="Arial"/>
          <w:sz w:val="20"/>
        </w:rPr>
        <w:t>Deletsioonide</w:t>
      </w:r>
      <w:proofErr w:type="spellEnd"/>
      <w:r w:rsidR="00F23132">
        <w:rPr>
          <w:rFonts w:ascii="Arial" w:hAnsi="Arial" w:cs="Arial"/>
          <w:sz w:val="20"/>
        </w:rPr>
        <w:t>/</w:t>
      </w:r>
      <w:proofErr w:type="spellStart"/>
      <w:r w:rsidR="00F23132">
        <w:rPr>
          <w:rFonts w:ascii="Arial" w:hAnsi="Arial" w:cs="Arial"/>
          <w:sz w:val="20"/>
        </w:rPr>
        <w:t>duplikatsioonide</w:t>
      </w:r>
      <w:proofErr w:type="spellEnd"/>
      <w:r w:rsidR="00F23132">
        <w:rPr>
          <w:rFonts w:ascii="Arial" w:hAnsi="Arial" w:cs="Arial"/>
          <w:sz w:val="20"/>
        </w:rPr>
        <w:t xml:space="preserve"> </w:t>
      </w:r>
      <w:proofErr w:type="spellStart"/>
      <w:r w:rsidR="00F23132">
        <w:rPr>
          <w:rFonts w:ascii="Arial" w:hAnsi="Arial" w:cs="Arial"/>
          <w:sz w:val="20"/>
        </w:rPr>
        <w:t>analüüs</w:t>
      </w:r>
      <w:proofErr w:type="spellEnd"/>
    </w:p>
    <w:p w14:paraId="7378660D" w14:textId="77777777" w:rsidR="001D1633" w:rsidRPr="00273F4D" w:rsidRDefault="001D1633" w:rsidP="000F33C9">
      <w:p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  <w:r w:rsidR="00F23132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F23132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F23132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F23132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F23132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F23132"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="00F23132" w:rsidRPr="00CF3E4C">
        <w:rPr>
          <w:rFonts w:ascii="Arial" w:hAnsi="Arial" w:cs="Arial"/>
          <w:sz w:val="20"/>
        </w:rPr>
        <w:t>LOINC: A-4541</w:t>
      </w:r>
    </w:p>
    <w:p w14:paraId="6CF0086A" w14:textId="77777777" w:rsidR="000F33C9" w:rsidRPr="002475CC" w:rsidRDefault="000F33C9" w:rsidP="000F33C9">
      <w:pPr>
        <w:tabs>
          <w:tab w:val="left" w:pos="360"/>
        </w:tabs>
        <w:spacing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2475CC">
        <w:rPr>
          <w:rFonts w:ascii="Arial" w:hAnsi="Arial" w:cs="Arial"/>
          <w:bCs/>
          <w:sz w:val="16"/>
          <w:szCs w:val="16"/>
          <w:shd w:val="clear" w:color="auto" w:fill="FFFFFF"/>
        </w:rPr>
        <w:t>APC, BMPR1A</w:t>
      </w:r>
      <w:r w:rsidR="004D48AE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, </w:t>
      </w:r>
      <w:r w:rsidR="004D48AE" w:rsidRPr="004D48AE">
        <w:rPr>
          <w:rFonts w:ascii="Arial" w:hAnsi="Arial" w:cs="Arial"/>
          <w:bCs/>
          <w:sz w:val="16"/>
          <w:szCs w:val="16"/>
          <w:shd w:val="clear" w:color="auto" w:fill="FFFFFF"/>
        </w:rPr>
        <w:t>GREM1,</w:t>
      </w:r>
      <w:r w:rsidR="004D48AE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</w:t>
      </w:r>
      <w:r w:rsidR="004D48AE" w:rsidRPr="004D48AE">
        <w:rPr>
          <w:rFonts w:ascii="Arial" w:hAnsi="Arial" w:cs="Arial"/>
          <w:bCs/>
          <w:sz w:val="16"/>
          <w:szCs w:val="16"/>
          <w:shd w:val="clear" w:color="auto" w:fill="FFFFFF"/>
        </w:rPr>
        <w:t>MSH3,</w:t>
      </w:r>
      <w:r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Pr="002475CC">
        <w:rPr>
          <w:rFonts w:ascii="Arial" w:hAnsi="Arial" w:cs="Arial"/>
          <w:sz w:val="16"/>
          <w:szCs w:val="16"/>
        </w:rPr>
        <w:t>66618</w:t>
      </w:r>
      <w:r w:rsidR="00F23132">
        <w:rPr>
          <w:rFonts w:ascii="Arial" w:hAnsi="Arial" w:cs="Arial"/>
          <w:sz w:val="16"/>
          <w:szCs w:val="16"/>
        </w:rPr>
        <w:tab/>
      </w:r>
      <w:r w:rsidR="00F23132">
        <w:rPr>
          <w:rFonts w:ascii="Arial" w:hAnsi="Arial" w:cs="Arial"/>
          <w:sz w:val="16"/>
          <w:szCs w:val="16"/>
        </w:rPr>
        <w:tab/>
      </w:r>
      <w:r w:rsidR="00F23132" w:rsidRPr="00B60C85">
        <w:rPr>
          <w:rFonts w:ascii="Arial" w:hAnsi="Arial" w:cs="Arial"/>
          <w:color w:val="333333"/>
          <w:sz w:val="16"/>
          <w:szCs w:val="16"/>
        </w:rPr>
        <w:t>BMPR1A, PTEN</w:t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F23132">
        <w:rPr>
          <w:rFonts w:ascii="Arial" w:hAnsi="Arial" w:cs="Arial"/>
          <w:color w:val="333333"/>
          <w:sz w:val="16"/>
          <w:szCs w:val="16"/>
        </w:rPr>
        <w:tab/>
      </w:r>
      <w:r w:rsidR="00F23132">
        <w:rPr>
          <w:rFonts w:ascii="Arial" w:hAnsi="Arial" w:cs="Arial"/>
          <w:color w:val="333333"/>
          <w:sz w:val="16"/>
          <w:szCs w:val="16"/>
        </w:rPr>
        <w:tab/>
      </w:r>
      <w:r w:rsidR="00F23132">
        <w:rPr>
          <w:rFonts w:ascii="Arial" w:hAnsi="Arial" w:cs="Arial"/>
          <w:color w:val="333333"/>
          <w:sz w:val="16"/>
          <w:szCs w:val="16"/>
        </w:rPr>
        <w:tab/>
      </w:r>
      <w:r w:rsidR="00F23132">
        <w:rPr>
          <w:rFonts w:ascii="Arial" w:hAnsi="Arial" w:cs="Arial"/>
          <w:color w:val="333333"/>
          <w:sz w:val="16"/>
          <w:szCs w:val="16"/>
        </w:rPr>
        <w:tab/>
        <w:t>66618</w:t>
      </w:r>
    </w:p>
    <w:p w14:paraId="4F7FC8E9" w14:textId="77777777" w:rsidR="000F33C9" w:rsidRPr="002475CC" w:rsidRDefault="000F33C9" w:rsidP="000F33C9">
      <w:pPr>
        <w:tabs>
          <w:tab w:val="left" w:pos="360"/>
        </w:tabs>
        <w:spacing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MUTYH, </w:t>
      </w:r>
      <w:r w:rsidRPr="002475CC">
        <w:rPr>
          <w:rFonts w:ascii="Arial" w:hAnsi="Arial" w:cs="Arial"/>
          <w:bCs/>
          <w:sz w:val="16"/>
          <w:szCs w:val="16"/>
          <w:shd w:val="clear" w:color="auto" w:fill="FFFFFF"/>
        </w:rPr>
        <w:t>PTEN</w:t>
      </w:r>
      <w:r w:rsidR="004D48AE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, </w:t>
      </w:r>
      <w:r w:rsidR="004D48AE" w:rsidRPr="004D48AE">
        <w:rPr>
          <w:rFonts w:ascii="Arial" w:hAnsi="Arial" w:cs="Arial"/>
          <w:bCs/>
          <w:sz w:val="16"/>
          <w:szCs w:val="16"/>
          <w:shd w:val="clear" w:color="auto" w:fill="FFFFFF"/>
        </w:rPr>
        <w:t>RNF43</w:t>
      </w:r>
      <w:r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Pr="002475CC">
        <w:rPr>
          <w:rFonts w:ascii="Arial" w:hAnsi="Arial" w:cs="Arial"/>
          <w:sz w:val="16"/>
          <w:szCs w:val="16"/>
        </w:rPr>
        <w:t>66618</w:t>
      </w:r>
      <w:r w:rsidR="00855798">
        <w:rPr>
          <w:rFonts w:ascii="Arial" w:hAnsi="Arial" w:cs="Arial"/>
          <w:sz w:val="16"/>
          <w:szCs w:val="16"/>
        </w:rPr>
        <w:tab/>
      </w:r>
      <w:r w:rsidR="00855798">
        <w:rPr>
          <w:rFonts w:ascii="Arial" w:hAnsi="Arial" w:cs="Arial"/>
          <w:sz w:val="16"/>
          <w:szCs w:val="16"/>
        </w:rPr>
        <w:tab/>
      </w:r>
      <w:r w:rsidR="00855798" w:rsidRPr="00B60C85">
        <w:rPr>
          <w:rFonts w:ascii="Arial" w:hAnsi="Arial" w:cs="Arial"/>
          <w:color w:val="333333"/>
          <w:sz w:val="16"/>
          <w:szCs w:val="16"/>
        </w:rPr>
        <w:t>SMAD4</w:t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  <w:t>66618</w:t>
      </w:r>
    </w:p>
    <w:p w14:paraId="744B7CF7" w14:textId="77777777" w:rsidR="00973932" w:rsidRPr="00C74D76" w:rsidRDefault="00C74D76" w:rsidP="009110D5">
      <w:pPr>
        <w:tabs>
          <w:tab w:val="left" w:pos="360"/>
        </w:tabs>
        <w:rPr>
          <w:rFonts w:ascii="Arial" w:hAnsi="Arial" w:cs="Arial"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SMAD4, </w:t>
      </w:r>
      <w:r w:rsidR="000F33C9">
        <w:rPr>
          <w:rFonts w:ascii="Arial" w:hAnsi="Arial" w:cs="Arial"/>
          <w:bCs/>
          <w:sz w:val="16"/>
          <w:szCs w:val="16"/>
          <w:shd w:val="clear" w:color="auto" w:fill="FFFFFF"/>
        </w:rPr>
        <w:t>STK11</w:t>
      </w:r>
      <w:r w:rsidR="000F33C9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="000F33C9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="000F33C9"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="000F33C9"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="000F33C9" w:rsidRPr="002475CC">
        <w:rPr>
          <w:rFonts w:ascii="Arial" w:hAnsi="Arial" w:cs="Arial"/>
          <w:bCs/>
          <w:sz w:val="16"/>
          <w:szCs w:val="16"/>
          <w:shd w:val="clear" w:color="auto" w:fill="FFFFFF"/>
        </w:rPr>
        <w:tab/>
      </w:r>
      <w:r w:rsidR="000F33C9" w:rsidRPr="002475CC">
        <w:rPr>
          <w:rFonts w:ascii="Arial" w:hAnsi="Arial" w:cs="Arial"/>
          <w:sz w:val="16"/>
          <w:szCs w:val="16"/>
        </w:rPr>
        <w:t>66618</w:t>
      </w:r>
      <w:r w:rsidR="00855798">
        <w:rPr>
          <w:rFonts w:ascii="Arial" w:hAnsi="Arial" w:cs="Arial"/>
          <w:sz w:val="16"/>
          <w:szCs w:val="16"/>
        </w:rPr>
        <w:tab/>
      </w:r>
      <w:r w:rsidR="00855798">
        <w:rPr>
          <w:rFonts w:ascii="Arial" w:hAnsi="Arial" w:cs="Arial"/>
          <w:sz w:val="16"/>
          <w:szCs w:val="16"/>
        </w:rPr>
        <w:tab/>
      </w:r>
      <w:r w:rsidR="00855798" w:rsidRPr="00B60C85">
        <w:rPr>
          <w:rFonts w:ascii="Arial" w:hAnsi="Arial" w:cs="Arial"/>
          <w:color w:val="333333"/>
          <w:sz w:val="16"/>
          <w:szCs w:val="16"/>
        </w:rPr>
        <w:t>STK11</w:t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</w:r>
      <w:r w:rsidR="00855798">
        <w:rPr>
          <w:rFonts w:ascii="Arial" w:hAnsi="Arial" w:cs="Arial"/>
          <w:color w:val="333333"/>
          <w:sz w:val="16"/>
          <w:szCs w:val="16"/>
        </w:rPr>
        <w:tab/>
        <w:t>66618</w:t>
      </w:r>
    </w:p>
    <w:p w14:paraId="0F060645" w14:textId="77777777" w:rsidR="00B60C85" w:rsidRDefault="00B60C85" w:rsidP="00423004">
      <w:pPr>
        <w:rPr>
          <w:rFonts w:ascii="Arial" w:hAnsi="Arial" w:cs="Arial"/>
          <w:b/>
          <w:sz w:val="16"/>
          <w:szCs w:val="16"/>
        </w:rPr>
      </w:pPr>
    </w:p>
    <w:p w14:paraId="752B4653" w14:textId="77777777" w:rsidR="00E849E5" w:rsidRPr="00B77409" w:rsidRDefault="00E849E5" w:rsidP="00423004">
      <w:pPr>
        <w:rPr>
          <w:rFonts w:ascii="Arial" w:hAnsi="Arial" w:cs="Arial"/>
          <w:b/>
          <w:sz w:val="16"/>
          <w:szCs w:val="16"/>
        </w:rPr>
      </w:pPr>
    </w:p>
    <w:p w14:paraId="1835E660" w14:textId="77777777" w:rsidR="00D604A5" w:rsidRPr="00897EC3" w:rsidRDefault="00861E08" w:rsidP="00423004">
      <w:pPr>
        <w:rPr>
          <w:rFonts w:ascii="Arial" w:hAnsi="Arial" w:cs="Arial"/>
          <w:b/>
          <w:sz w:val="20"/>
        </w:rPr>
      </w:pPr>
      <w:r w:rsidRPr="00CD1CE3">
        <w:rPr>
          <w:rFonts w:ascii="Arial" w:hAnsi="Arial" w:cs="Arial"/>
          <w:b/>
          <w:sz w:val="20"/>
        </w:rPr>
        <w:t>Rinna- ja munasarjaväh</w:t>
      </w:r>
      <w:r w:rsidR="00897EC3">
        <w:rPr>
          <w:rFonts w:ascii="Arial" w:hAnsi="Arial" w:cs="Arial"/>
          <w:b/>
          <w:sz w:val="20"/>
        </w:rPr>
        <w:t>k</w:t>
      </w:r>
    </w:p>
    <w:p w14:paraId="66D3AD0A" w14:textId="77777777" w:rsidR="00F23132" w:rsidRPr="00F23132" w:rsidRDefault="00F23132" w:rsidP="00F23132">
      <w:pPr>
        <w:pStyle w:val="Heading2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A137EF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A137EF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  <w:lang w:val="en-US"/>
        </w:rPr>
      </w:r>
      <w:r w:rsidR="00BD0319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A137EF">
        <w:rPr>
          <w:rFonts w:ascii="Arial" w:hAnsi="Arial" w:cs="Arial"/>
          <w:sz w:val="18"/>
          <w:szCs w:val="18"/>
          <w:lang w:val="en-US"/>
        </w:rPr>
        <w:fldChar w:fldCharType="end"/>
      </w:r>
      <w:r w:rsidRPr="00A137E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Kompleksanalüüs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r w:rsidR="00583019">
        <w:rPr>
          <w:rFonts w:ascii="Arial" w:hAnsi="Arial" w:cs="Arial"/>
          <w:b w:val="0"/>
          <w:sz w:val="20"/>
          <w:szCs w:val="20"/>
        </w:rPr>
        <w:t>14</w:t>
      </w:r>
      <w:r w:rsidRPr="00CD1CE3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D1CE3">
        <w:rPr>
          <w:rFonts w:ascii="Arial" w:hAnsi="Arial" w:cs="Arial"/>
          <w:b w:val="0"/>
          <w:sz w:val="20"/>
          <w:szCs w:val="20"/>
        </w:rPr>
        <w:t>geeni</w:t>
      </w:r>
      <w:proofErr w:type="spellEnd"/>
      <w:r w:rsidRPr="00CD1CE3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D1CE3">
        <w:rPr>
          <w:rFonts w:ascii="Arial" w:hAnsi="Arial" w:cs="Arial"/>
          <w:b w:val="0"/>
          <w:sz w:val="20"/>
          <w:szCs w:val="20"/>
        </w:rPr>
        <w:t>sekveneerimisega</w:t>
      </w:r>
      <w:proofErr w:type="spellEnd"/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Pr="00F23132">
        <w:rPr>
          <w:rFonts w:ascii="Arial" w:hAnsi="Arial" w:cs="Arial"/>
          <w:b w:val="0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23132">
        <w:rPr>
          <w:rFonts w:ascii="Arial" w:hAnsi="Arial" w:cs="Arial"/>
          <w:b w:val="0"/>
          <w:sz w:val="18"/>
          <w:szCs w:val="18"/>
          <w:lang w:val="en-US"/>
        </w:rPr>
        <w:instrText xml:space="preserve"> FORMCHECKBOX </w:instrText>
      </w:r>
      <w:r w:rsidR="00BD0319">
        <w:rPr>
          <w:rFonts w:ascii="Arial" w:hAnsi="Arial" w:cs="Arial"/>
          <w:b w:val="0"/>
          <w:sz w:val="18"/>
          <w:szCs w:val="18"/>
          <w:lang w:val="en-US"/>
        </w:rPr>
      </w:r>
      <w:r w:rsidR="00BD0319">
        <w:rPr>
          <w:rFonts w:ascii="Arial" w:hAnsi="Arial" w:cs="Arial"/>
          <w:b w:val="0"/>
          <w:sz w:val="18"/>
          <w:szCs w:val="18"/>
          <w:lang w:val="en-US"/>
        </w:rPr>
        <w:fldChar w:fldCharType="separate"/>
      </w:r>
      <w:r w:rsidRPr="00F23132">
        <w:rPr>
          <w:rFonts w:ascii="Arial" w:hAnsi="Arial" w:cs="Arial"/>
          <w:b w:val="0"/>
          <w:sz w:val="18"/>
          <w:szCs w:val="18"/>
          <w:lang w:val="en-US"/>
        </w:rPr>
        <w:fldChar w:fldCharType="end"/>
      </w:r>
      <w:r w:rsidRPr="00F23132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Pr="00F23132">
        <w:rPr>
          <w:rFonts w:ascii="Arial" w:hAnsi="Arial" w:cs="Arial"/>
          <w:b w:val="0"/>
          <w:sz w:val="20"/>
          <w:lang w:val="en-US"/>
        </w:rPr>
        <w:t xml:space="preserve">BRCA1, BRCA2 </w:t>
      </w:r>
      <w:proofErr w:type="spellStart"/>
      <w:r w:rsidRPr="00F23132">
        <w:rPr>
          <w:rFonts w:ascii="Arial" w:hAnsi="Arial" w:cs="Arial"/>
          <w:b w:val="0"/>
          <w:sz w:val="20"/>
          <w:lang w:val="en-US"/>
        </w:rPr>
        <w:t>geenide</w:t>
      </w:r>
      <w:proofErr w:type="spellEnd"/>
      <w:r w:rsidRPr="00F23132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F23132">
        <w:rPr>
          <w:rFonts w:ascii="Arial" w:hAnsi="Arial" w:cs="Arial"/>
          <w:b w:val="0"/>
          <w:sz w:val="20"/>
          <w:lang w:val="en-US"/>
        </w:rPr>
        <w:t>sekveneerimine</w:t>
      </w:r>
      <w:proofErr w:type="spellEnd"/>
    </w:p>
    <w:p w14:paraId="61A2535D" w14:textId="77777777" w:rsidR="00F23132" w:rsidRPr="001D1633" w:rsidRDefault="00F23132" w:rsidP="00F23132">
      <w:pPr>
        <w:rPr>
          <w:lang w:val="en-GB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sz w:val="20"/>
        </w:rPr>
        <w:t xml:space="preserve">LOINC: </w:t>
      </w:r>
      <w:r w:rsidRPr="004D764A">
        <w:rPr>
          <w:rFonts w:ascii="Arial" w:hAnsi="Arial" w:cs="Arial"/>
          <w:sz w:val="20"/>
        </w:rPr>
        <w:t>21639-0, 38531-0</w:t>
      </w:r>
    </w:p>
    <w:p w14:paraId="2B6504DB" w14:textId="77777777" w:rsidR="00F23132" w:rsidRPr="00F23132" w:rsidRDefault="00F23132" w:rsidP="00F23132">
      <w:pPr>
        <w:pStyle w:val="p1"/>
        <w:numPr>
          <w:ilvl w:val="0"/>
          <w:numId w:val="1"/>
        </w:numPr>
      </w:pPr>
      <w:r w:rsidRPr="000A0828">
        <w:rPr>
          <w:sz w:val="16"/>
          <w:szCs w:val="16"/>
        </w:rPr>
        <w:t>ATM, BRCA1, BRCA2, BRIP1, CDH1, CHEK2,</w:t>
      </w:r>
      <w:r w:rsidR="00583019">
        <w:rPr>
          <w:sz w:val="16"/>
          <w:szCs w:val="16"/>
        </w:rPr>
        <w:tab/>
      </w:r>
      <w:r w:rsidRPr="000A082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83019" w:rsidRPr="000A0828">
        <w:rPr>
          <w:sz w:val="16"/>
          <w:szCs w:val="16"/>
          <w:lang w:val="en-US" w:eastAsia="en-US"/>
        </w:rPr>
        <w:t>66618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3132">
        <w:rPr>
          <w:sz w:val="16"/>
          <w:szCs w:val="16"/>
        </w:rPr>
        <w:t>BRCA1</w:t>
      </w:r>
      <w:r w:rsidRPr="00F23132">
        <w:rPr>
          <w:sz w:val="16"/>
          <w:szCs w:val="16"/>
        </w:rPr>
        <w:tab/>
      </w:r>
      <w:r w:rsidRPr="00F23132">
        <w:rPr>
          <w:sz w:val="16"/>
          <w:szCs w:val="16"/>
        </w:rPr>
        <w:tab/>
      </w:r>
      <w:r w:rsidRPr="00F23132">
        <w:rPr>
          <w:sz w:val="16"/>
          <w:szCs w:val="16"/>
        </w:rPr>
        <w:tab/>
      </w:r>
      <w:r w:rsidRPr="00F23132">
        <w:rPr>
          <w:sz w:val="16"/>
          <w:szCs w:val="16"/>
        </w:rPr>
        <w:tab/>
      </w:r>
      <w:r w:rsidRPr="00F23132">
        <w:rPr>
          <w:sz w:val="16"/>
          <w:szCs w:val="16"/>
        </w:rPr>
        <w:tab/>
      </w:r>
      <w:r w:rsidRPr="00F23132">
        <w:rPr>
          <w:sz w:val="16"/>
          <w:szCs w:val="16"/>
        </w:rPr>
        <w:tab/>
        <w:t>66618</w:t>
      </w:r>
    </w:p>
    <w:p w14:paraId="5D7818E1" w14:textId="77777777" w:rsidR="00F23132" w:rsidRPr="000A0828" w:rsidRDefault="00583019" w:rsidP="00F23132">
      <w:pPr>
        <w:pStyle w:val="p1"/>
        <w:numPr>
          <w:ilvl w:val="0"/>
          <w:numId w:val="1"/>
        </w:numPr>
      </w:pPr>
      <w:r w:rsidRPr="000A0828">
        <w:rPr>
          <w:sz w:val="16"/>
          <w:szCs w:val="16"/>
        </w:rPr>
        <w:t>MLH1, MSH2, MSH6, MUTYH, PALB2,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0828">
        <w:rPr>
          <w:sz w:val="16"/>
          <w:szCs w:val="16"/>
          <w:lang w:val="en-US" w:eastAsia="en-US"/>
        </w:rPr>
        <w:t>66618</w:t>
      </w:r>
      <w:r w:rsidR="00F23132">
        <w:rPr>
          <w:sz w:val="16"/>
          <w:szCs w:val="16"/>
          <w:lang w:val="en-US" w:eastAsia="en-US"/>
        </w:rPr>
        <w:tab/>
      </w:r>
      <w:r w:rsidR="00F23132">
        <w:rPr>
          <w:sz w:val="16"/>
          <w:szCs w:val="16"/>
          <w:lang w:val="en-US" w:eastAsia="en-US"/>
        </w:rPr>
        <w:tab/>
      </w:r>
      <w:r w:rsidR="00F23132" w:rsidRPr="00F23132">
        <w:rPr>
          <w:sz w:val="16"/>
          <w:szCs w:val="16"/>
        </w:rPr>
        <w:t>BRCA2</w:t>
      </w:r>
      <w:r w:rsidR="00F23132" w:rsidRPr="00F23132">
        <w:rPr>
          <w:sz w:val="16"/>
          <w:szCs w:val="16"/>
        </w:rPr>
        <w:tab/>
      </w:r>
      <w:r w:rsidR="00F23132" w:rsidRPr="00F23132">
        <w:rPr>
          <w:sz w:val="16"/>
          <w:szCs w:val="16"/>
        </w:rPr>
        <w:tab/>
      </w:r>
      <w:r w:rsidR="00F23132" w:rsidRPr="00F23132">
        <w:rPr>
          <w:sz w:val="16"/>
          <w:szCs w:val="16"/>
        </w:rPr>
        <w:tab/>
      </w:r>
      <w:r w:rsidR="00F23132" w:rsidRPr="00F23132">
        <w:rPr>
          <w:sz w:val="16"/>
          <w:szCs w:val="16"/>
        </w:rPr>
        <w:tab/>
      </w:r>
      <w:r w:rsidR="00F23132" w:rsidRPr="00F23132">
        <w:rPr>
          <w:sz w:val="16"/>
          <w:szCs w:val="16"/>
        </w:rPr>
        <w:tab/>
      </w:r>
      <w:r w:rsidR="00F23132" w:rsidRPr="00F23132">
        <w:rPr>
          <w:sz w:val="16"/>
          <w:szCs w:val="16"/>
        </w:rPr>
        <w:tab/>
        <w:t>66618</w:t>
      </w:r>
    </w:p>
    <w:p w14:paraId="635F48FA" w14:textId="77777777" w:rsidR="00F23132" w:rsidRPr="00583019" w:rsidRDefault="00F23132" w:rsidP="00233A7F">
      <w:pPr>
        <w:pStyle w:val="p1"/>
        <w:numPr>
          <w:ilvl w:val="0"/>
          <w:numId w:val="1"/>
        </w:numPr>
        <w:rPr>
          <w:sz w:val="16"/>
          <w:szCs w:val="16"/>
        </w:rPr>
      </w:pPr>
      <w:r w:rsidRPr="00583019">
        <w:rPr>
          <w:sz w:val="16"/>
          <w:szCs w:val="16"/>
        </w:rPr>
        <w:t>PTEN, STK11, TP53</w:t>
      </w:r>
      <w:r w:rsidRPr="00583019">
        <w:rPr>
          <w:sz w:val="16"/>
          <w:szCs w:val="16"/>
        </w:rPr>
        <w:tab/>
      </w:r>
      <w:r w:rsidRPr="00583019">
        <w:rPr>
          <w:sz w:val="16"/>
          <w:szCs w:val="16"/>
        </w:rPr>
        <w:tab/>
      </w:r>
      <w:r w:rsidRPr="00583019">
        <w:rPr>
          <w:sz w:val="16"/>
          <w:szCs w:val="16"/>
        </w:rPr>
        <w:tab/>
      </w:r>
      <w:r w:rsidRPr="00583019">
        <w:rPr>
          <w:sz w:val="16"/>
          <w:szCs w:val="16"/>
        </w:rPr>
        <w:tab/>
        <w:t>66618</w:t>
      </w:r>
    </w:p>
    <w:p w14:paraId="597F8579" w14:textId="77777777" w:rsidR="009B064C" w:rsidRPr="00B77409" w:rsidRDefault="009B064C" w:rsidP="009B064C">
      <w:pPr>
        <w:rPr>
          <w:rFonts w:ascii="Arial" w:hAnsi="Arial" w:cs="Arial"/>
          <w:sz w:val="16"/>
          <w:szCs w:val="16"/>
          <w:lang w:val="en-GB"/>
        </w:rPr>
      </w:pPr>
    </w:p>
    <w:p w14:paraId="0C3046F5" w14:textId="77777777" w:rsidR="009B064C" w:rsidRPr="009B064C" w:rsidRDefault="009B064C" w:rsidP="009B064C">
      <w:pPr>
        <w:rPr>
          <w:rFonts w:ascii="Arial" w:hAnsi="Arial" w:cs="Arial"/>
          <w:sz w:val="20"/>
        </w:rPr>
      </w:pPr>
      <w:r w:rsidRPr="005E1224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5E1224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5E1224">
        <w:rPr>
          <w:rFonts w:ascii="Arial" w:hAnsi="Arial" w:cs="Arial"/>
          <w:sz w:val="18"/>
          <w:szCs w:val="18"/>
        </w:rPr>
        <w:fldChar w:fldCharType="end"/>
      </w:r>
      <w:r w:rsidRPr="005E1224">
        <w:rPr>
          <w:rFonts w:ascii="Arial" w:hAnsi="Arial" w:cs="Arial"/>
          <w:sz w:val="18"/>
          <w:szCs w:val="18"/>
        </w:rPr>
        <w:t xml:space="preserve"> </w:t>
      </w:r>
      <w:r w:rsidR="00065DDF">
        <w:rPr>
          <w:rFonts w:ascii="Arial" w:hAnsi="Arial" w:cs="Arial"/>
          <w:sz w:val="20"/>
        </w:rPr>
        <w:t>D</w:t>
      </w:r>
      <w:r w:rsidR="00F23132">
        <w:rPr>
          <w:rFonts w:ascii="Arial" w:hAnsi="Arial" w:cs="Arial"/>
          <w:sz w:val="20"/>
        </w:rPr>
        <w:t>el/dup analüüs</w:t>
      </w:r>
    </w:p>
    <w:p w14:paraId="331EC9DF" w14:textId="77777777" w:rsidR="00CF3E4C" w:rsidRPr="00CF3E4C" w:rsidRDefault="00CF3E4C" w:rsidP="00CF3E4C">
      <w:pPr>
        <w:rPr>
          <w:rFonts w:ascii="Arial" w:hAnsi="Arial" w:cs="Arial"/>
          <w:sz w:val="20"/>
        </w:rPr>
      </w:pPr>
      <w:r w:rsidRPr="00CF3E4C">
        <w:rPr>
          <w:rFonts w:ascii="Arial" w:hAnsi="Arial" w:cs="Arial"/>
          <w:sz w:val="20"/>
        </w:rPr>
        <w:t>LOINC: A-4541</w:t>
      </w:r>
    </w:p>
    <w:p w14:paraId="3F333193" w14:textId="77777777" w:rsidR="00A137EF" w:rsidRPr="00065DDF" w:rsidRDefault="00065DDF" w:rsidP="00423004">
      <w:pPr>
        <w:rPr>
          <w:rFonts w:ascii="Arial" w:hAnsi="Arial" w:cs="Arial"/>
          <w:sz w:val="16"/>
          <w:szCs w:val="16"/>
        </w:rPr>
      </w:pPr>
      <w:r w:rsidRPr="00065DDF">
        <w:rPr>
          <w:rFonts w:ascii="Arial" w:hAnsi="Arial" w:cs="Arial"/>
          <w:sz w:val="16"/>
          <w:szCs w:val="16"/>
        </w:rPr>
        <w:t>BRCA1, BRCA2, CHEK2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5DDF">
        <w:rPr>
          <w:rFonts w:ascii="Arial" w:hAnsi="Arial" w:cs="Arial"/>
          <w:sz w:val="16"/>
          <w:szCs w:val="16"/>
        </w:rPr>
        <w:t>66618</w:t>
      </w:r>
    </w:p>
    <w:p w14:paraId="2A01ABC5" w14:textId="77777777" w:rsidR="00065DDF" w:rsidRDefault="00065DDF" w:rsidP="00423004">
      <w:pPr>
        <w:rPr>
          <w:rFonts w:ascii="Arial" w:hAnsi="Arial" w:cs="Arial"/>
          <w:b/>
          <w:sz w:val="16"/>
          <w:szCs w:val="16"/>
        </w:rPr>
      </w:pPr>
    </w:p>
    <w:p w14:paraId="1D277677" w14:textId="77777777" w:rsidR="00E849E5" w:rsidRPr="00F23132" w:rsidRDefault="00E849E5" w:rsidP="00423004">
      <w:pPr>
        <w:rPr>
          <w:rFonts w:ascii="Arial" w:hAnsi="Arial" w:cs="Arial"/>
          <w:b/>
          <w:sz w:val="16"/>
          <w:szCs w:val="16"/>
        </w:rPr>
      </w:pPr>
    </w:p>
    <w:p w14:paraId="0DF87B2A" w14:textId="77777777" w:rsidR="00A3696A" w:rsidRPr="00177631" w:rsidRDefault="00A3696A" w:rsidP="00A3696A">
      <w:pPr>
        <w:rPr>
          <w:rFonts w:ascii="Arial" w:hAnsi="Arial" w:cs="Arial"/>
          <w:b/>
          <w:sz w:val="20"/>
        </w:rPr>
      </w:pPr>
      <w:proofErr w:type="spellStart"/>
      <w:r w:rsidRPr="00177631">
        <w:rPr>
          <w:rFonts w:ascii="Arial" w:hAnsi="Arial" w:cs="Arial"/>
          <w:b/>
          <w:sz w:val="20"/>
        </w:rPr>
        <w:t>Tuberoosne</w:t>
      </w:r>
      <w:proofErr w:type="spellEnd"/>
      <w:r w:rsidRPr="00177631">
        <w:rPr>
          <w:rFonts w:ascii="Arial" w:hAnsi="Arial" w:cs="Arial"/>
          <w:b/>
          <w:sz w:val="20"/>
        </w:rPr>
        <w:t xml:space="preserve"> </w:t>
      </w:r>
      <w:proofErr w:type="spellStart"/>
      <w:r w:rsidRPr="00177631">
        <w:rPr>
          <w:rFonts w:ascii="Arial" w:hAnsi="Arial" w:cs="Arial"/>
          <w:b/>
          <w:sz w:val="20"/>
        </w:rPr>
        <w:t>skleroos</w:t>
      </w:r>
      <w:proofErr w:type="spellEnd"/>
    </w:p>
    <w:p w14:paraId="1099BC1F" w14:textId="77777777" w:rsidR="00A3696A" w:rsidRPr="00177631" w:rsidRDefault="00A3696A" w:rsidP="00A3696A">
      <w:pPr>
        <w:pStyle w:val="p1"/>
      </w:pPr>
      <w:r w:rsidRPr="00B679F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B679F1">
        <w:rPr>
          <w:lang w:val="en-US"/>
        </w:rPr>
        <w:instrText xml:space="preserve"> FORMCHECKBOX </w:instrText>
      </w:r>
      <w:r w:rsidR="00BD0319">
        <w:rPr>
          <w:lang w:val="en-US"/>
        </w:rPr>
      </w:r>
      <w:r w:rsidR="00BD0319">
        <w:rPr>
          <w:lang w:val="en-US"/>
        </w:rPr>
        <w:fldChar w:fldCharType="separate"/>
      </w:r>
      <w:r w:rsidRPr="00B679F1">
        <w:rPr>
          <w:lang w:val="en-US"/>
        </w:rPr>
        <w:fldChar w:fldCharType="end"/>
      </w:r>
      <w:r w:rsidRPr="00B679F1">
        <w:rPr>
          <w:lang w:val="en-US"/>
        </w:rPr>
        <w:t xml:space="preserve"> </w:t>
      </w:r>
      <w:r w:rsidRPr="00177631">
        <w:rPr>
          <w:lang w:val="en-US" w:eastAsia="ar-SA"/>
        </w:rPr>
        <w:t xml:space="preserve">TSC1, TSC2 </w:t>
      </w:r>
      <w:proofErr w:type="spellStart"/>
      <w:r w:rsidRPr="00177631">
        <w:rPr>
          <w:lang w:val="en-US" w:eastAsia="ar-SA"/>
        </w:rPr>
        <w:t>geenide</w:t>
      </w:r>
      <w:proofErr w:type="spellEnd"/>
      <w:r w:rsidRPr="00177631">
        <w:rPr>
          <w:lang w:val="en-US" w:eastAsia="ar-SA"/>
        </w:rPr>
        <w:t xml:space="preserve"> </w:t>
      </w:r>
      <w:proofErr w:type="spellStart"/>
      <w:r w:rsidRPr="00177631">
        <w:rPr>
          <w:lang w:val="en-US" w:eastAsia="ar-SA"/>
        </w:rPr>
        <w:t>sekveneerimine</w:t>
      </w:r>
      <w:proofErr w:type="spellEnd"/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 w:rsidRPr="004420FD">
        <w:rPr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lang w:val="en-US"/>
        </w:rPr>
        <w:instrText xml:space="preserve"> FORMCHECKBOX </w:instrText>
      </w:r>
      <w:r w:rsidR="00BD0319">
        <w:rPr>
          <w:lang w:val="en-US"/>
        </w:rPr>
      </w:r>
      <w:r w:rsidR="00BD0319">
        <w:rPr>
          <w:lang w:val="en-US"/>
        </w:rPr>
        <w:fldChar w:fldCharType="separate"/>
      </w:r>
      <w:r w:rsidRPr="004420FD"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spellStart"/>
      <w:r w:rsidRPr="002F0E69">
        <w:rPr>
          <w:color w:val="000000"/>
        </w:rPr>
        <w:t>Deletsioonide</w:t>
      </w:r>
      <w:proofErr w:type="spellEnd"/>
      <w:r w:rsidRPr="002F0E69">
        <w:rPr>
          <w:color w:val="000000"/>
        </w:rPr>
        <w:t>/</w:t>
      </w:r>
      <w:proofErr w:type="spellStart"/>
      <w:r w:rsidRPr="002F0E69">
        <w:rPr>
          <w:color w:val="000000"/>
        </w:rPr>
        <w:t>duplikatsioonide</w:t>
      </w:r>
      <w:proofErr w:type="spellEnd"/>
      <w:r w:rsidRPr="002F0E69">
        <w:rPr>
          <w:color w:val="000000"/>
        </w:rPr>
        <w:t xml:space="preserve"> </w:t>
      </w:r>
      <w:proofErr w:type="spellStart"/>
      <w:r w:rsidRPr="002F0E69">
        <w:rPr>
          <w:color w:val="000000"/>
        </w:rPr>
        <w:t>analüüs</w:t>
      </w:r>
      <w:proofErr w:type="spellEnd"/>
    </w:p>
    <w:p w14:paraId="74D2BE23" w14:textId="77777777" w:rsidR="00A3696A" w:rsidRDefault="00A3696A" w:rsidP="00A3696A">
      <w:pPr>
        <w:rPr>
          <w:rFonts w:ascii="Arial" w:hAnsi="Arial" w:cs="Arial"/>
          <w:sz w:val="20"/>
          <w:szCs w:val="20"/>
        </w:rPr>
      </w:pPr>
      <w:r w:rsidRPr="00A257A6">
        <w:rPr>
          <w:rFonts w:ascii="Arial" w:hAnsi="Arial" w:cs="Arial"/>
          <w:sz w:val="20"/>
        </w:rPr>
        <w:t>(</w:t>
      </w:r>
      <w:proofErr w:type="spellStart"/>
      <w:proofErr w:type="gramStart"/>
      <w:r w:rsidRPr="00A257A6">
        <w:rPr>
          <w:rFonts w:ascii="Arial" w:hAnsi="Arial" w:cs="Arial"/>
          <w:sz w:val="20"/>
        </w:rPr>
        <w:t>sh</w:t>
      </w:r>
      <w:proofErr w:type="spellEnd"/>
      <w:proofErr w:type="gramEnd"/>
      <w:r w:rsidRPr="00A257A6">
        <w:rPr>
          <w:rFonts w:ascii="Arial" w:hAnsi="Arial" w:cs="Arial"/>
          <w:sz w:val="20"/>
        </w:rPr>
        <w:t xml:space="preserve"> </w:t>
      </w:r>
      <w:proofErr w:type="spellStart"/>
      <w:r w:rsidRPr="00A257A6">
        <w:rPr>
          <w:rFonts w:ascii="Arial" w:hAnsi="Arial" w:cs="Arial"/>
          <w:sz w:val="20"/>
        </w:rPr>
        <w:t>valik</w:t>
      </w:r>
      <w:proofErr w:type="spellEnd"/>
      <w:r w:rsidRPr="00A257A6">
        <w:rPr>
          <w:rFonts w:ascii="Arial" w:hAnsi="Arial" w:cs="Arial"/>
          <w:sz w:val="20"/>
        </w:rPr>
        <w:t xml:space="preserve"> </w:t>
      </w:r>
      <w:proofErr w:type="spellStart"/>
      <w:r w:rsidRPr="00A257A6">
        <w:rPr>
          <w:rFonts w:ascii="Arial" w:hAnsi="Arial" w:cs="Arial"/>
          <w:sz w:val="20"/>
        </w:rPr>
        <w:t>mittekodeerivaid</w:t>
      </w:r>
      <w:proofErr w:type="spellEnd"/>
      <w:r w:rsidRPr="00A257A6">
        <w:rPr>
          <w:rFonts w:ascii="Arial" w:hAnsi="Arial" w:cs="Arial"/>
          <w:sz w:val="20"/>
        </w:rPr>
        <w:t xml:space="preserve"> </w:t>
      </w:r>
      <w:proofErr w:type="spellStart"/>
      <w:r w:rsidRPr="00A257A6">
        <w:rPr>
          <w:rFonts w:ascii="Arial" w:hAnsi="Arial" w:cs="Arial"/>
          <w:sz w:val="20"/>
        </w:rPr>
        <w:t>variante</w:t>
      </w:r>
      <w:proofErr w:type="spellEnd"/>
      <w:r w:rsidRPr="00A257A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212930"/>
          <w:sz w:val="20"/>
          <w:szCs w:val="20"/>
        </w:rPr>
        <w:t xml:space="preserve">LOINC: </w:t>
      </w:r>
      <w:r w:rsidRPr="00222ABE">
        <w:rPr>
          <w:rFonts w:ascii="Arial" w:hAnsi="Arial" w:cs="Arial"/>
          <w:color w:val="212930"/>
          <w:sz w:val="20"/>
          <w:szCs w:val="20"/>
        </w:rPr>
        <w:t>A-4541</w:t>
      </w:r>
    </w:p>
    <w:p w14:paraId="53D52C7D" w14:textId="39B370CF" w:rsidR="00A3696A" w:rsidRPr="00FE3FE9" w:rsidRDefault="00A3696A" w:rsidP="00A3696A">
      <w:pPr>
        <w:rPr>
          <w:rFonts w:ascii="Arial" w:hAnsi="Arial" w:cs="Arial"/>
          <w:sz w:val="20"/>
          <w:szCs w:val="20"/>
        </w:rPr>
      </w:pPr>
      <w:r w:rsidRPr="00FE3FE9">
        <w:rPr>
          <w:rFonts w:ascii="Arial" w:hAnsi="Arial" w:cs="Arial"/>
          <w:sz w:val="20"/>
          <w:szCs w:val="20"/>
        </w:rPr>
        <w:t xml:space="preserve">LOINC: </w:t>
      </w:r>
      <w:r w:rsidR="007E5764">
        <w:rPr>
          <w:rFonts w:ascii="Arial" w:hAnsi="Arial" w:cs="Arial"/>
          <w:sz w:val="20"/>
        </w:rPr>
        <w:t>A-5338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6691">
        <w:rPr>
          <w:rFonts w:ascii="Arial" w:hAnsi="Arial" w:cs="Arial"/>
          <w:sz w:val="16"/>
          <w:szCs w:val="16"/>
        </w:rPr>
        <w:t>TSC1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3418A747" w14:textId="77777777" w:rsidR="00A3696A" w:rsidRDefault="00A3696A" w:rsidP="00A3696A">
      <w:pPr>
        <w:rPr>
          <w:rFonts w:ascii="Arial" w:hAnsi="Arial" w:cs="Arial"/>
          <w:color w:val="191F24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TSC1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191F24"/>
          <w:sz w:val="16"/>
          <w:szCs w:val="16"/>
        </w:rPr>
        <w:t>66618</w:t>
      </w:r>
      <w:r>
        <w:rPr>
          <w:rFonts w:ascii="Arial" w:hAnsi="Arial" w:cs="Arial"/>
          <w:color w:val="191F24"/>
          <w:sz w:val="16"/>
          <w:szCs w:val="16"/>
        </w:rPr>
        <w:tab/>
      </w:r>
      <w:r>
        <w:rPr>
          <w:rFonts w:ascii="Arial" w:hAnsi="Arial" w:cs="Arial"/>
          <w:color w:val="191F24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TSC2 </w:t>
      </w:r>
      <w:proofErr w:type="spellStart"/>
      <w:r>
        <w:rPr>
          <w:rFonts w:ascii="Arial" w:hAnsi="Arial" w:cs="Arial"/>
          <w:sz w:val="16"/>
          <w:szCs w:val="16"/>
        </w:rPr>
        <w:t>eksonid</w:t>
      </w:r>
      <w:proofErr w:type="spellEnd"/>
      <w:r>
        <w:rPr>
          <w:rFonts w:ascii="Arial" w:hAnsi="Arial" w:cs="Arial"/>
          <w:sz w:val="16"/>
          <w:szCs w:val="16"/>
        </w:rPr>
        <w:t xml:space="preserve"> 1-21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30D62FE7" w14:textId="77777777" w:rsidR="00A3696A" w:rsidRDefault="00A3696A" w:rsidP="00A369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6"/>
          <w:szCs w:val="16"/>
        </w:rPr>
        <w:t xml:space="preserve">TSC2 </w:t>
      </w:r>
      <w:proofErr w:type="spellStart"/>
      <w:r>
        <w:rPr>
          <w:rFonts w:ascii="Arial" w:hAnsi="Arial" w:cs="Arial"/>
          <w:sz w:val="16"/>
          <w:szCs w:val="16"/>
        </w:rPr>
        <w:t>eksonid</w:t>
      </w:r>
      <w:proofErr w:type="spellEnd"/>
      <w:r>
        <w:rPr>
          <w:rFonts w:ascii="Arial" w:hAnsi="Arial" w:cs="Arial"/>
          <w:sz w:val="16"/>
          <w:szCs w:val="16"/>
        </w:rPr>
        <w:t xml:space="preserve"> 1-21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191F24"/>
          <w:sz w:val="16"/>
          <w:szCs w:val="16"/>
        </w:rPr>
        <w:t>66618</w:t>
      </w:r>
      <w:r>
        <w:rPr>
          <w:rFonts w:ascii="Arial" w:hAnsi="Arial" w:cs="Arial"/>
          <w:color w:val="191F24"/>
          <w:sz w:val="16"/>
          <w:szCs w:val="16"/>
        </w:rPr>
        <w:tab/>
      </w:r>
      <w:r>
        <w:rPr>
          <w:rFonts w:ascii="Arial" w:hAnsi="Arial" w:cs="Arial"/>
          <w:color w:val="191F24"/>
          <w:sz w:val="16"/>
          <w:szCs w:val="16"/>
        </w:rPr>
        <w:tab/>
      </w:r>
      <w:r w:rsidRPr="00236691">
        <w:rPr>
          <w:rFonts w:ascii="Arial" w:hAnsi="Arial" w:cs="Arial"/>
          <w:sz w:val="16"/>
          <w:szCs w:val="16"/>
        </w:rPr>
        <w:t>TSC2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eksonid</w:t>
      </w:r>
      <w:proofErr w:type="spellEnd"/>
      <w:r>
        <w:rPr>
          <w:rFonts w:ascii="Arial" w:hAnsi="Arial" w:cs="Arial"/>
          <w:sz w:val="16"/>
          <w:szCs w:val="16"/>
        </w:rPr>
        <w:t xml:space="preserve"> 22-42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23F873FB" w14:textId="77777777" w:rsidR="00004DFD" w:rsidRDefault="00A3696A" w:rsidP="00A369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TSC2 </w:t>
      </w:r>
      <w:proofErr w:type="spellStart"/>
      <w:r>
        <w:rPr>
          <w:rFonts w:ascii="Arial" w:hAnsi="Arial" w:cs="Arial"/>
          <w:sz w:val="16"/>
          <w:szCs w:val="16"/>
        </w:rPr>
        <w:t>eksonid</w:t>
      </w:r>
      <w:proofErr w:type="spellEnd"/>
      <w:r>
        <w:rPr>
          <w:rFonts w:ascii="Arial" w:hAnsi="Arial" w:cs="Arial"/>
          <w:sz w:val="16"/>
          <w:szCs w:val="16"/>
        </w:rPr>
        <w:t xml:space="preserve"> 22-42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0D862D78" w14:textId="77777777" w:rsidR="00423004" w:rsidRPr="00CD1CE3" w:rsidRDefault="00DB7FCD" w:rsidP="004230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proofErr w:type="spellStart"/>
      <w:r w:rsidR="00423004" w:rsidRPr="00CD1CE3">
        <w:rPr>
          <w:rFonts w:ascii="Arial" w:hAnsi="Arial" w:cs="Arial"/>
          <w:b/>
          <w:sz w:val="20"/>
        </w:rPr>
        <w:lastRenderedPageBreak/>
        <w:t>Vähi</w:t>
      </w:r>
      <w:proofErr w:type="spellEnd"/>
      <w:r w:rsidR="00423004" w:rsidRPr="00CD1CE3">
        <w:rPr>
          <w:rFonts w:ascii="Arial" w:hAnsi="Arial" w:cs="Arial"/>
          <w:b/>
          <w:sz w:val="20"/>
        </w:rPr>
        <w:t xml:space="preserve"> </w:t>
      </w:r>
      <w:proofErr w:type="spellStart"/>
      <w:r w:rsidR="00423004" w:rsidRPr="00CD1CE3">
        <w:rPr>
          <w:rFonts w:ascii="Arial" w:hAnsi="Arial" w:cs="Arial"/>
          <w:b/>
          <w:sz w:val="20"/>
        </w:rPr>
        <w:t>eelsoodumuse</w:t>
      </w:r>
      <w:proofErr w:type="spellEnd"/>
      <w:r w:rsidR="00423004" w:rsidRPr="00CD1CE3">
        <w:rPr>
          <w:rFonts w:ascii="Arial" w:hAnsi="Arial" w:cs="Arial"/>
          <w:b/>
          <w:sz w:val="20"/>
        </w:rPr>
        <w:t xml:space="preserve"> </w:t>
      </w:r>
      <w:proofErr w:type="spellStart"/>
      <w:r w:rsidR="00423004" w:rsidRPr="00CD1CE3">
        <w:rPr>
          <w:rFonts w:ascii="Arial" w:hAnsi="Arial" w:cs="Arial"/>
          <w:b/>
          <w:sz w:val="20"/>
        </w:rPr>
        <w:t>määramine</w:t>
      </w:r>
      <w:proofErr w:type="spellEnd"/>
    </w:p>
    <w:p w14:paraId="6F8AFA6E" w14:textId="77777777" w:rsidR="00871431" w:rsidRDefault="00871431" w:rsidP="00871431">
      <w:pPr>
        <w:ind w:right="140"/>
        <w:rPr>
          <w:rFonts w:ascii="Arial" w:hAnsi="Arial" w:cs="Arial"/>
          <w:sz w:val="20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F55E3">
        <w:rPr>
          <w:rFonts w:ascii="Arial" w:hAnsi="Arial" w:cs="Arial"/>
          <w:sz w:val="20"/>
        </w:rPr>
        <w:t>Kompleksanalüüs</w:t>
      </w:r>
      <w:proofErr w:type="spellEnd"/>
      <w:r w:rsidR="005F55E3">
        <w:rPr>
          <w:rFonts w:ascii="Arial" w:hAnsi="Arial" w:cs="Arial"/>
          <w:sz w:val="20"/>
        </w:rPr>
        <w:t xml:space="preserve"> 10</w:t>
      </w:r>
      <w:r w:rsidR="00E24300">
        <w:rPr>
          <w:rFonts w:ascii="Arial" w:hAnsi="Arial" w:cs="Arial"/>
          <w:sz w:val="20"/>
        </w:rPr>
        <w:t>6</w:t>
      </w:r>
      <w:r w:rsidRPr="00CD1CE3">
        <w:rPr>
          <w:rFonts w:ascii="Arial" w:hAnsi="Arial" w:cs="Arial"/>
          <w:sz w:val="20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geeni</w:t>
      </w:r>
      <w:proofErr w:type="spellEnd"/>
      <w:r w:rsidRPr="00CD1CE3">
        <w:rPr>
          <w:rFonts w:ascii="Arial" w:hAnsi="Arial" w:cs="Arial"/>
          <w:sz w:val="20"/>
        </w:rPr>
        <w:t xml:space="preserve"> </w:t>
      </w:r>
      <w:proofErr w:type="spellStart"/>
      <w:r w:rsidRPr="00CD1CE3">
        <w:rPr>
          <w:rFonts w:ascii="Arial" w:hAnsi="Arial" w:cs="Arial"/>
          <w:sz w:val="20"/>
        </w:rPr>
        <w:t>sekveneerimisega</w:t>
      </w:r>
      <w:proofErr w:type="spellEnd"/>
    </w:p>
    <w:p w14:paraId="41B643C0" w14:textId="77777777" w:rsidR="001D1633" w:rsidRPr="00871431" w:rsidRDefault="001D1633" w:rsidP="00871431">
      <w:pPr>
        <w:ind w:right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4D48AE">
        <w:rPr>
          <w:rFonts w:ascii="Arial" w:hAnsi="Arial" w:cs="Arial"/>
          <w:sz w:val="20"/>
        </w:rPr>
        <w:t>A-5338</w:t>
      </w:r>
      <w:r w:rsidR="004D48AE">
        <w:rPr>
          <w:rFonts w:ascii="Arial" w:hAnsi="Arial" w:cs="Arial"/>
          <w:sz w:val="20"/>
        </w:rPr>
        <w:tab/>
      </w:r>
    </w:p>
    <w:p w14:paraId="0851E4E9" w14:textId="77777777" w:rsidR="005F55E3" w:rsidRDefault="005F55E3" w:rsidP="005F55E3">
      <w:pPr>
        <w:pStyle w:val="p1"/>
        <w:rPr>
          <w:sz w:val="16"/>
          <w:szCs w:val="16"/>
        </w:rPr>
      </w:pPr>
      <w:r w:rsidRPr="005F55E3">
        <w:rPr>
          <w:sz w:val="16"/>
          <w:szCs w:val="16"/>
        </w:rPr>
        <w:t xml:space="preserve">AIP, ALK, APC, ATM, BAP1, </w:t>
      </w:r>
      <w:r w:rsidRPr="005F55E3">
        <w:rPr>
          <w:rStyle w:val="s1"/>
          <w:sz w:val="16"/>
          <w:szCs w:val="16"/>
        </w:rPr>
        <w:t xml:space="preserve">BARD1, </w:t>
      </w:r>
      <w:r w:rsidRPr="005F55E3">
        <w:rPr>
          <w:sz w:val="16"/>
          <w:szCs w:val="16"/>
        </w:rPr>
        <w:t xml:space="preserve">BLM, BMPR1A, BRCA1, BRCA2, BRIP1, BUB1B, CDC73, CDH1, CDK4, CDKN1C, CDKN2A, </w:t>
      </w:r>
    </w:p>
    <w:p w14:paraId="48C76F0C" w14:textId="77777777" w:rsidR="005F55E3" w:rsidRDefault="005F55E3" w:rsidP="005F55E3">
      <w:pPr>
        <w:pStyle w:val="p1"/>
        <w:rPr>
          <w:sz w:val="16"/>
          <w:szCs w:val="16"/>
        </w:rPr>
      </w:pPr>
      <w:r w:rsidRPr="005F55E3">
        <w:rPr>
          <w:sz w:val="16"/>
          <w:szCs w:val="16"/>
        </w:rPr>
        <w:t xml:space="preserve">CEBPA, CEP57, CHEK2, CYLD, DDB2, DICER1, DIS3L2, EGFR, EPCAM, ERCC2, ERCC3, ERCC4, ERCC5, EXT1, EXT2, EZH2, </w:t>
      </w:r>
    </w:p>
    <w:p w14:paraId="25FC063D" w14:textId="77777777" w:rsidR="005F55E3" w:rsidRPr="005F55E3" w:rsidRDefault="005F55E3" w:rsidP="005F55E3">
      <w:pPr>
        <w:pStyle w:val="p1"/>
      </w:pPr>
      <w:r w:rsidRPr="005F55E3">
        <w:rPr>
          <w:sz w:val="16"/>
          <w:szCs w:val="16"/>
        </w:rPr>
        <w:t>FANCA</w:t>
      </w:r>
      <w:r w:rsidR="00E24300">
        <w:rPr>
          <w:sz w:val="16"/>
          <w:szCs w:val="16"/>
        </w:rPr>
        <w:t xml:space="preserve">, </w:t>
      </w:r>
      <w:r w:rsidR="00E24300" w:rsidRPr="005F55E3">
        <w:rPr>
          <w:sz w:val="16"/>
          <w:szCs w:val="16"/>
        </w:rPr>
        <w:t>FANCB, FANCC, FANCD2 (excluding exon 15, 16), FANCE, FANCF, FANCG, FANCI, FANCL, FANCM,</w:t>
      </w:r>
      <w:r>
        <w:tab/>
      </w:r>
      <w:r>
        <w:tab/>
      </w:r>
      <w:r>
        <w:tab/>
      </w:r>
      <w:r w:rsidR="000A1887">
        <w:rPr>
          <w:sz w:val="16"/>
          <w:szCs w:val="16"/>
        </w:rPr>
        <w:t>66618</w:t>
      </w:r>
    </w:p>
    <w:p w14:paraId="508814B2" w14:textId="77777777" w:rsidR="005F55E3" w:rsidRDefault="005F55E3" w:rsidP="005F55E3">
      <w:pPr>
        <w:pStyle w:val="p1"/>
        <w:rPr>
          <w:sz w:val="16"/>
          <w:szCs w:val="16"/>
        </w:rPr>
      </w:pPr>
      <w:r w:rsidRPr="005F55E3">
        <w:rPr>
          <w:sz w:val="16"/>
          <w:szCs w:val="16"/>
        </w:rPr>
        <w:t xml:space="preserve">FH, FLCN, GATA2, GPC3, </w:t>
      </w:r>
      <w:r w:rsidR="00E24300" w:rsidRPr="00E24300">
        <w:rPr>
          <w:sz w:val="16"/>
          <w:szCs w:val="16"/>
        </w:rPr>
        <w:t>GREM1,</w:t>
      </w:r>
      <w:r w:rsidR="00E24300">
        <w:rPr>
          <w:sz w:val="16"/>
          <w:szCs w:val="16"/>
        </w:rPr>
        <w:t xml:space="preserve"> </w:t>
      </w:r>
      <w:r w:rsidR="00E24300" w:rsidRPr="005F55E3">
        <w:rPr>
          <w:sz w:val="16"/>
          <w:szCs w:val="16"/>
        </w:rPr>
        <w:t xml:space="preserve">HNF1A, </w:t>
      </w:r>
      <w:r w:rsidR="00E24300" w:rsidRPr="005F55E3">
        <w:rPr>
          <w:rStyle w:val="s1"/>
          <w:rFonts w:ascii="Arial" w:hAnsi="Arial"/>
          <w:sz w:val="16"/>
          <w:szCs w:val="16"/>
        </w:rPr>
        <w:t xml:space="preserve">HOXB13, </w:t>
      </w:r>
      <w:r w:rsidR="00E24300" w:rsidRPr="005F55E3">
        <w:rPr>
          <w:sz w:val="16"/>
          <w:szCs w:val="16"/>
        </w:rPr>
        <w:t xml:space="preserve">HRAS, KIT, MAX, MEN1, MET, </w:t>
      </w:r>
      <w:r w:rsidR="00E24300" w:rsidRPr="005F55E3">
        <w:rPr>
          <w:rStyle w:val="s1"/>
          <w:rFonts w:ascii="Arial" w:hAnsi="Arial"/>
          <w:sz w:val="16"/>
          <w:szCs w:val="16"/>
        </w:rPr>
        <w:t>MITF</w:t>
      </w:r>
      <w:r w:rsidR="00E24300" w:rsidRPr="005F55E3">
        <w:rPr>
          <w:sz w:val="16"/>
          <w:szCs w:val="16"/>
        </w:rPr>
        <w:t xml:space="preserve">, MLH1, </w:t>
      </w:r>
      <w:r w:rsidR="00E24300" w:rsidRPr="005F55E3">
        <w:rPr>
          <w:rStyle w:val="s1"/>
          <w:rFonts w:ascii="Arial" w:hAnsi="Arial"/>
          <w:sz w:val="16"/>
          <w:szCs w:val="16"/>
        </w:rPr>
        <w:t>MRE11A</w:t>
      </w:r>
      <w:r w:rsidR="00E24300" w:rsidRPr="005F55E3">
        <w:rPr>
          <w:sz w:val="16"/>
          <w:szCs w:val="16"/>
        </w:rPr>
        <w:t xml:space="preserve">, MSH2, </w:t>
      </w:r>
      <w:r w:rsidR="00E24300" w:rsidRPr="00E24300">
        <w:rPr>
          <w:sz w:val="16"/>
          <w:szCs w:val="16"/>
        </w:rPr>
        <w:t>MSH3,</w:t>
      </w:r>
      <w:r w:rsidR="00E24300">
        <w:rPr>
          <w:sz w:val="16"/>
          <w:szCs w:val="16"/>
        </w:rPr>
        <w:t xml:space="preserve"> </w:t>
      </w:r>
      <w:r w:rsidR="00E24300" w:rsidRPr="005F55E3">
        <w:rPr>
          <w:sz w:val="16"/>
          <w:szCs w:val="16"/>
        </w:rPr>
        <w:t>MSH6,</w:t>
      </w:r>
    </w:p>
    <w:p w14:paraId="0F8ED5E5" w14:textId="77777777" w:rsidR="005F55E3" w:rsidRPr="005F55E3" w:rsidRDefault="005F55E3" w:rsidP="005F55E3">
      <w:pPr>
        <w:pStyle w:val="p1"/>
      </w:pPr>
      <w:r w:rsidRPr="005F55E3">
        <w:rPr>
          <w:sz w:val="16"/>
          <w:szCs w:val="16"/>
        </w:rPr>
        <w:t xml:space="preserve">MUTYH, NBN, NF1, NF2, NSD1, </w:t>
      </w:r>
      <w:r w:rsidRPr="005F55E3">
        <w:rPr>
          <w:rStyle w:val="s1"/>
          <w:rFonts w:ascii="Arial" w:hAnsi="Arial"/>
          <w:sz w:val="16"/>
          <w:szCs w:val="16"/>
        </w:rPr>
        <w:t xml:space="preserve">NTHL1, </w:t>
      </w:r>
      <w:r w:rsidRPr="005F55E3">
        <w:rPr>
          <w:sz w:val="16"/>
          <w:szCs w:val="16"/>
        </w:rPr>
        <w:t xml:space="preserve">PALB2, PHOX2B, </w:t>
      </w:r>
      <w:r w:rsidRPr="005F55E3">
        <w:rPr>
          <w:rStyle w:val="s1"/>
          <w:rFonts w:ascii="Arial" w:hAnsi="Arial"/>
          <w:sz w:val="16"/>
          <w:szCs w:val="16"/>
        </w:rPr>
        <w:t>POLD1</w:t>
      </w:r>
      <w:r w:rsidR="00FB6993">
        <w:rPr>
          <w:rStyle w:val="s1"/>
          <w:rFonts w:ascii="Arial" w:hAnsi="Arial"/>
          <w:sz w:val="16"/>
          <w:szCs w:val="16"/>
        </w:rPr>
        <w:t xml:space="preserve">, </w:t>
      </w:r>
      <w:r w:rsidR="00FB6993" w:rsidRPr="00FB6993">
        <w:rPr>
          <w:rStyle w:val="s1"/>
          <w:rFonts w:ascii="Arial" w:hAnsi="Arial"/>
          <w:sz w:val="16"/>
          <w:szCs w:val="16"/>
        </w:rPr>
        <w:t>POLE,</w:t>
      </w:r>
      <w:r w:rsidR="00C472D0">
        <w:rPr>
          <w:rStyle w:val="s1"/>
          <w:rFonts w:ascii="Arial" w:hAnsi="Arial"/>
          <w:sz w:val="16"/>
          <w:szCs w:val="16"/>
        </w:rPr>
        <w:t xml:space="preserve"> </w:t>
      </w:r>
      <w:r w:rsidR="00C472D0" w:rsidRPr="005F55E3">
        <w:rPr>
          <w:sz w:val="16"/>
          <w:szCs w:val="16"/>
        </w:rPr>
        <w:t xml:space="preserve">PRF1, </w:t>
      </w:r>
      <w:r w:rsidR="00C472D0" w:rsidRPr="00F44C1D">
        <w:rPr>
          <w:sz w:val="16"/>
          <w:szCs w:val="16"/>
        </w:rPr>
        <w:t xml:space="preserve">PRKAR1A, </w:t>
      </w:r>
      <w:r w:rsidR="00C472D0" w:rsidRPr="00F44C1D">
        <w:rPr>
          <w:rStyle w:val="s1"/>
          <w:rFonts w:ascii="Arial" w:hAnsi="Arial"/>
          <w:sz w:val="16"/>
          <w:szCs w:val="16"/>
        </w:rPr>
        <w:t xml:space="preserve">PRSS1, </w:t>
      </w:r>
      <w:r w:rsidR="00C472D0" w:rsidRPr="00F44C1D">
        <w:rPr>
          <w:sz w:val="16"/>
          <w:szCs w:val="16"/>
        </w:rPr>
        <w:t xml:space="preserve">PTCH1, PTEN, </w:t>
      </w:r>
      <w:r w:rsidR="00C472D0" w:rsidRPr="00F44C1D">
        <w:rPr>
          <w:rStyle w:val="s1"/>
          <w:rFonts w:ascii="Arial" w:hAnsi="Arial"/>
          <w:sz w:val="16"/>
          <w:szCs w:val="16"/>
        </w:rPr>
        <w:t>RAD50,</w:t>
      </w:r>
      <w:r>
        <w:rPr>
          <w:rStyle w:val="s1"/>
        </w:rPr>
        <w:tab/>
      </w:r>
      <w:r>
        <w:rPr>
          <w:rStyle w:val="s1"/>
        </w:rPr>
        <w:tab/>
      </w:r>
      <w:r w:rsidR="000A1887">
        <w:rPr>
          <w:sz w:val="16"/>
          <w:szCs w:val="16"/>
        </w:rPr>
        <w:t>66618</w:t>
      </w:r>
    </w:p>
    <w:p w14:paraId="75B074E0" w14:textId="77777777" w:rsidR="005F55E3" w:rsidRPr="00F44C1D" w:rsidRDefault="005F55E3" w:rsidP="005F55E3">
      <w:pPr>
        <w:pStyle w:val="p1"/>
        <w:rPr>
          <w:sz w:val="16"/>
          <w:szCs w:val="16"/>
        </w:rPr>
      </w:pPr>
      <w:r w:rsidRPr="00F44C1D">
        <w:rPr>
          <w:sz w:val="16"/>
          <w:szCs w:val="16"/>
        </w:rPr>
        <w:t xml:space="preserve">RAD51C, RAD51D, RB1, RECQL4, RET, RHBDF2, </w:t>
      </w:r>
      <w:r w:rsidR="009A266E" w:rsidRPr="009A266E">
        <w:rPr>
          <w:sz w:val="16"/>
          <w:szCs w:val="16"/>
        </w:rPr>
        <w:t>RNF43,</w:t>
      </w:r>
      <w:r w:rsidR="009A266E">
        <w:rPr>
          <w:sz w:val="16"/>
          <w:szCs w:val="16"/>
        </w:rPr>
        <w:t xml:space="preserve"> </w:t>
      </w:r>
      <w:r w:rsidRPr="00F44C1D">
        <w:rPr>
          <w:sz w:val="16"/>
          <w:szCs w:val="16"/>
        </w:rPr>
        <w:t xml:space="preserve">RUNX1, SBDS, </w:t>
      </w:r>
      <w:r w:rsidRPr="00F44C1D">
        <w:rPr>
          <w:rStyle w:val="s1"/>
          <w:rFonts w:ascii="Arial" w:hAnsi="Arial"/>
          <w:sz w:val="16"/>
          <w:szCs w:val="16"/>
        </w:rPr>
        <w:t>SDHA,</w:t>
      </w:r>
      <w:r w:rsidR="00C472D0">
        <w:rPr>
          <w:rStyle w:val="s1"/>
          <w:rFonts w:ascii="Arial" w:hAnsi="Arial"/>
          <w:sz w:val="16"/>
          <w:szCs w:val="16"/>
        </w:rPr>
        <w:t xml:space="preserve"> </w:t>
      </w:r>
      <w:r w:rsidR="00C472D0" w:rsidRPr="00F44C1D">
        <w:rPr>
          <w:sz w:val="16"/>
          <w:szCs w:val="16"/>
        </w:rPr>
        <w:t xml:space="preserve">SDHAF2, SDHB, SDHC, SDHD, SLX4, SMAD4, </w:t>
      </w:r>
      <w:r w:rsidRPr="00F44C1D">
        <w:rPr>
          <w:sz w:val="16"/>
          <w:szCs w:val="16"/>
        </w:rPr>
        <w:t xml:space="preserve"> </w:t>
      </w:r>
    </w:p>
    <w:p w14:paraId="0D80A88B" w14:textId="77777777" w:rsidR="001F22DF" w:rsidRPr="00F44C1D" w:rsidRDefault="005F55E3" w:rsidP="00B77409">
      <w:pPr>
        <w:pStyle w:val="p1"/>
        <w:rPr>
          <w:sz w:val="16"/>
          <w:szCs w:val="16"/>
        </w:rPr>
      </w:pPr>
      <w:r w:rsidRPr="00F44C1D">
        <w:rPr>
          <w:sz w:val="16"/>
          <w:szCs w:val="16"/>
        </w:rPr>
        <w:t xml:space="preserve">SMARCB1, STK11, SUFU, TMEM127, TP53, TSC1, TSC2, VHL, WRN, WT1, XPA, XPC, </w:t>
      </w:r>
      <w:r w:rsidRPr="00F44C1D">
        <w:rPr>
          <w:rStyle w:val="s1"/>
          <w:rFonts w:ascii="Arial" w:hAnsi="Arial"/>
          <w:sz w:val="16"/>
          <w:szCs w:val="16"/>
        </w:rPr>
        <w:t>XRCC2</w:t>
      </w:r>
      <w:r w:rsidRPr="00F44C1D">
        <w:rPr>
          <w:rStyle w:val="s1"/>
          <w:rFonts w:ascii="Arial" w:hAnsi="Arial"/>
          <w:sz w:val="16"/>
          <w:szCs w:val="16"/>
        </w:rPr>
        <w:tab/>
      </w:r>
      <w:r w:rsidRPr="00F44C1D">
        <w:rPr>
          <w:rStyle w:val="s1"/>
          <w:rFonts w:ascii="Arial" w:hAnsi="Arial"/>
          <w:sz w:val="16"/>
          <w:szCs w:val="16"/>
        </w:rPr>
        <w:tab/>
      </w:r>
      <w:r w:rsidRPr="00F44C1D">
        <w:rPr>
          <w:rStyle w:val="s1"/>
          <w:rFonts w:ascii="Arial" w:hAnsi="Arial"/>
          <w:sz w:val="16"/>
          <w:szCs w:val="16"/>
        </w:rPr>
        <w:tab/>
      </w:r>
      <w:r w:rsidRPr="00F44C1D">
        <w:rPr>
          <w:rStyle w:val="s1"/>
          <w:rFonts w:ascii="Arial" w:hAnsi="Arial"/>
          <w:sz w:val="16"/>
          <w:szCs w:val="16"/>
        </w:rPr>
        <w:tab/>
      </w:r>
      <w:r w:rsidRPr="00F44C1D">
        <w:rPr>
          <w:rStyle w:val="s1"/>
          <w:rFonts w:ascii="Arial" w:hAnsi="Arial"/>
          <w:sz w:val="16"/>
          <w:szCs w:val="16"/>
        </w:rPr>
        <w:tab/>
      </w:r>
      <w:r w:rsidR="00871431" w:rsidRPr="00F44C1D">
        <w:rPr>
          <w:sz w:val="16"/>
          <w:szCs w:val="16"/>
        </w:rPr>
        <w:t>66618</w:t>
      </w:r>
    </w:p>
    <w:p w14:paraId="1BCE9705" w14:textId="77777777" w:rsidR="00B77409" w:rsidRPr="00F44C1D" w:rsidRDefault="00B77409" w:rsidP="00CD0173">
      <w:pPr>
        <w:rPr>
          <w:rFonts w:ascii="Arial" w:hAnsi="Arial" w:cs="Arial"/>
          <w:b/>
          <w:sz w:val="16"/>
          <w:szCs w:val="16"/>
        </w:rPr>
      </w:pPr>
    </w:p>
    <w:p w14:paraId="5F8448F8" w14:textId="77777777" w:rsidR="00F44C1D" w:rsidRPr="00F44C1D" w:rsidRDefault="000448B4" w:rsidP="00F44C1D">
      <w:pPr>
        <w:rPr>
          <w:rFonts w:ascii="Arial" w:hAnsi="Arial" w:cs="Arial"/>
          <w:b/>
          <w:sz w:val="20"/>
        </w:rPr>
      </w:pPr>
      <w:r w:rsidRPr="00F44C1D">
        <w:rPr>
          <w:rFonts w:ascii="Arial" w:hAnsi="Arial" w:cs="Arial"/>
          <w:b/>
          <w:sz w:val="20"/>
        </w:rPr>
        <w:t xml:space="preserve">Von Hippel–Lindau </w:t>
      </w:r>
      <w:proofErr w:type="spellStart"/>
      <w:r w:rsidRPr="00F44C1D">
        <w:rPr>
          <w:rFonts w:ascii="Arial" w:hAnsi="Arial" w:cs="Arial"/>
          <w:b/>
          <w:sz w:val="20"/>
        </w:rPr>
        <w:t>sündroom</w:t>
      </w:r>
      <w:proofErr w:type="spellEnd"/>
      <w:r w:rsidR="00F44C1D" w:rsidRPr="00F44C1D">
        <w:rPr>
          <w:rFonts w:ascii="Arial" w:hAnsi="Arial" w:cs="Arial"/>
          <w:b/>
          <w:sz w:val="20"/>
        </w:rPr>
        <w:tab/>
      </w:r>
      <w:r w:rsidR="00F44C1D" w:rsidRPr="00F44C1D">
        <w:rPr>
          <w:rFonts w:ascii="Arial" w:hAnsi="Arial" w:cs="Arial"/>
          <w:b/>
          <w:sz w:val="20"/>
        </w:rPr>
        <w:tab/>
      </w:r>
      <w:r w:rsidR="00F44C1D" w:rsidRPr="00F44C1D">
        <w:rPr>
          <w:rFonts w:ascii="Arial" w:hAnsi="Arial" w:cs="Arial"/>
          <w:b/>
          <w:sz w:val="20"/>
        </w:rPr>
        <w:tab/>
      </w:r>
      <w:r w:rsidR="00F44C1D" w:rsidRPr="00F44C1D">
        <w:rPr>
          <w:rFonts w:ascii="Arial" w:hAnsi="Arial" w:cs="Arial"/>
          <w:b/>
          <w:sz w:val="20"/>
        </w:rPr>
        <w:tab/>
        <w:t xml:space="preserve">Von Hippel–Lindau </w:t>
      </w:r>
      <w:proofErr w:type="spellStart"/>
      <w:r w:rsidR="00F44C1D" w:rsidRPr="00F44C1D">
        <w:rPr>
          <w:rFonts w:ascii="Arial" w:hAnsi="Arial" w:cs="Arial"/>
          <w:b/>
          <w:sz w:val="20"/>
        </w:rPr>
        <w:t>sündroom</w:t>
      </w:r>
      <w:proofErr w:type="spellEnd"/>
    </w:p>
    <w:p w14:paraId="70F04E19" w14:textId="77777777" w:rsidR="00F44C1D" w:rsidRPr="00F44C1D" w:rsidRDefault="000448B4" w:rsidP="00F44C1D">
      <w:pPr>
        <w:rPr>
          <w:rFonts w:ascii="Arial" w:hAnsi="Arial" w:cs="Arial"/>
          <w:sz w:val="20"/>
        </w:rPr>
      </w:pPr>
      <w:r w:rsidRPr="00F44C1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C1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F44C1D">
        <w:rPr>
          <w:rFonts w:ascii="Arial" w:hAnsi="Arial" w:cs="Arial"/>
          <w:sz w:val="18"/>
          <w:szCs w:val="18"/>
        </w:rPr>
        <w:fldChar w:fldCharType="end"/>
      </w:r>
      <w:r w:rsidRPr="00F44C1D">
        <w:rPr>
          <w:rFonts w:ascii="Arial" w:hAnsi="Arial" w:cs="Arial"/>
          <w:sz w:val="18"/>
          <w:szCs w:val="18"/>
        </w:rPr>
        <w:t xml:space="preserve"> </w:t>
      </w:r>
      <w:r w:rsidRPr="00F44C1D">
        <w:rPr>
          <w:rFonts w:ascii="Arial" w:hAnsi="Arial" w:cs="Arial"/>
          <w:sz w:val="20"/>
        </w:rPr>
        <w:t xml:space="preserve">VHL </w:t>
      </w:r>
      <w:proofErr w:type="spellStart"/>
      <w:r w:rsidRPr="00F44C1D">
        <w:rPr>
          <w:rFonts w:ascii="Arial" w:hAnsi="Arial" w:cs="Arial"/>
          <w:sz w:val="20"/>
        </w:rPr>
        <w:t>geeni</w:t>
      </w:r>
      <w:proofErr w:type="spellEnd"/>
      <w:r w:rsidRPr="00F44C1D">
        <w:rPr>
          <w:rFonts w:ascii="Arial" w:hAnsi="Arial" w:cs="Arial"/>
          <w:sz w:val="20"/>
        </w:rPr>
        <w:t xml:space="preserve"> </w:t>
      </w:r>
      <w:proofErr w:type="spellStart"/>
      <w:r w:rsidRPr="00F44C1D">
        <w:rPr>
          <w:rFonts w:ascii="Arial" w:hAnsi="Arial" w:cs="Arial"/>
          <w:sz w:val="20"/>
        </w:rPr>
        <w:t>sekveneerimine</w:t>
      </w:r>
      <w:proofErr w:type="spellEnd"/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44C1D" w:rsidRPr="00F44C1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="00F44C1D" w:rsidRPr="00F44C1D">
        <w:rPr>
          <w:rFonts w:ascii="Arial" w:hAnsi="Arial" w:cs="Arial"/>
          <w:sz w:val="18"/>
          <w:szCs w:val="18"/>
        </w:rPr>
        <w:fldChar w:fldCharType="end"/>
      </w:r>
      <w:r w:rsidR="00F44C1D" w:rsidRPr="00F44C1D">
        <w:rPr>
          <w:rFonts w:ascii="Arial" w:hAnsi="Arial" w:cs="Arial"/>
          <w:sz w:val="18"/>
          <w:szCs w:val="18"/>
        </w:rPr>
        <w:t xml:space="preserve"> </w:t>
      </w:r>
      <w:r w:rsidR="00F44C1D" w:rsidRPr="00F44C1D">
        <w:rPr>
          <w:rFonts w:ascii="Arial" w:hAnsi="Arial" w:cs="Arial"/>
          <w:sz w:val="20"/>
          <w:szCs w:val="20"/>
        </w:rPr>
        <w:t xml:space="preserve">VHL </w:t>
      </w:r>
      <w:proofErr w:type="spellStart"/>
      <w:r w:rsidR="00F44C1D" w:rsidRPr="00F44C1D">
        <w:rPr>
          <w:rFonts w:ascii="Arial" w:hAnsi="Arial" w:cs="Arial"/>
          <w:sz w:val="20"/>
          <w:szCs w:val="20"/>
        </w:rPr>
        <w:t>geeni</w:t>
      </w:r>
      <w:proofErr w:type="spellEnd"/>
      <w:r w:rsidR="00F44C1D" w:rsidRPr="00F4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4C1D" w:rsidRPr="00F44C1D">
        <w:rPr>
          <w:rFonts w:ascii="Arial" w:hAnsi="Arial" w:cs="Arial"/>
          <w:sz w:val="20"/>
        </w:rPr>
        <w:t>sekveneerimine</w:t>
      </w:r>
      <w:proofErr w:type="spellEnd"/>
      <w:r w:rsidR="00F44C1D">
        <w:rPr>
          <w:rFonts w:ascii="Arial" w:hAnsi="Arial" w:cs="Arial"/>
          <w:sz w:val="20"/>
        </w:rPr>
        <w:t xml:space="preserve"> </w:t>
      </w:r>
      <w:proofErr w:type="spellStart"/>
      <w:r w:rsidR="00F44C1D" w:rsidRPr="00F44C1D">
        <w:rPr>
          <w:rFonts w:ascii="Arial" w:hAnsi="Arial" w:cs="Arial"/>
          <w:sz w:val="20"/>
          <w:szCs w:val="20"/>
        </w:rPr>
        <w:t>eksoomi</w:t>
      </w:r>
      <w:r w:rsidR="00F44C1D">
        <w:rPr>
          <w:rFonts w:ascii="Arial" w:hAnsi="Arial" w:cs="Arial"/>
          <w:sz w:val="20"/>
        </w:rPr>
        <w:t>põhiselt</w:t>
      </w:r>
      <w:proofErr w:type="spellEnd"/>
    </w:p>
    <w:p w14:paraId="4DF10686" w14:textId="77777777" w:rsidR="00F44C1D" w:rsidRPr="00F44C1D" w:rsidRDefault="00CF3E4C" w:rsidP="00F44C1D">
      <w:pPr>
        <w:rPr>
          <w:rFonts w:ascii="Arial" w:hAnsi="Arial" w:cs="Arial"/>
          <w:sz w:val="20"/>
        </w:rPr>
      </w:pPr>
      <w:r w:rsidRPr="00F44C1D">
        <w:rPr>
          <w:rFonts w:ascii="Arial" w:hAnsi="Arial" w:cs="Arial"/>
          <w:sz w:val="20"/>
        </w:rPr>
        <w:t>LOINC: 34502-5</w:t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</w:r>
      <w:r w:rsidR="00F44C1D" w:rsidRPr="00F44C1D">
        <w:rPr>
          <w:rFonts w:ascii="Arial" w:hAnsi="Arial" w:cs="Arial"/>
          <w:sz w:val="20"/>
        </w:rPr>
        <w:tab/>
        <w:t>LOINC: A-5338</w:t>
      </w:r>
      <w:r w:rsidR="00F44C1D">
        <w:rPr>
          <w:rFonts w:ascii="Arial" w:hAnsi="Arial" w:cs="Arial"/>
          <w:sz w:val="20"/>
        </w:rPr>
        <w:t xml:space="preserve"> </w:t>
      </w:r>
    </w:p>
    <w:p w14:paraId="32941CD2" w14:textId="77777777" w:rsidR="000448B4" w:rsidRPr="00F44C1D" w:rsidRDefault="000448B4" w:rsidP="00CD0173">
      <w:pPr>
        <w:rPr>
          <w:rFonts w:ascii="Arial" w:hAnsi="Arial" w:cs="Arial"/>
          <w:sz w:val="16"/>
          <w:szCs w:val="16"/>
        </w:rPr>
      </w:pPr>
      <w:r w:rsidRPr="00F44C1D">
        <w:rPr>
          <w:rFonts w:ascii="Arial" w:hAnsi="Arial" w:cs="Arial"/>
          <w:sz w:val="16"/>
          <w:szCs w:val="16"/>
        </w:rPr>
        <w:t>VHL</w:t>
      </w:r>
      <w:r w:rsidRPr="00F44C1D">
        <w:rPr>
          <w:rFonts w:ascii="Arial" w:hAnsi="Arial" w:cs="Arial"/>
          <w:sz w:val="16"/>
          <w:szCs w:val="16"/>
        </w:rPr>
        <w:tab/>
      </w:r>
      <w:r w:rsidRPr="00F44C1D">
        <w:rPr>
          <w:rFonts w:ascii="Arial" w:hAnsi="Arial" w:cs="Arial"/>
          <w:sz w:val="16"/>
          <w:szCs w:val="16"/>
        </w:rPr>
        <w:tab/>
      </w:r>
      <w:r w:rsidRPr="00F44C1D">
        <w:rPr>
          <w:rFonts w:ascii="Arial" w:hAnsi="Arial" w:cs="Arial"/>
          <w:sz w:val="16"/>
          <w:szCs w:val="16"/>
        </w:rPr>
        <w:tab/>
      </w:r>
      <w:r w:rsidR="00F44C1D" w:rsidRPr="00F44C1D">
        <w:rPr>
          <w:rFonts w:ascii="Arial" w:hAnsi="Arial" w:cs="Arial"/>
          <w:sz w:val="16"/>
          <w:szCs w:val="16"/>
        </w:rPr>
        <w:tab/>
      </w:r>
      <w:r w:rsidR="00F44C1D" w:rsidRPr="00F44C1D">
        <w:rPr>
          <w:rFonts w:ascii="Arial" w:hAnsi="Arial" w:cs="Arial"/>
          <w:sz w:val="16"/>
          <w:szCs w:val="16"/>
        </w:rPr>
        <w:tab/>
      </w:r>
      <w:r w:rsidR="002C6F32" w:rsidRPr="00F44C1D">
        <w:rPr>
          <w:rFonts w:ascii="Arial" w:hAnsi="Arial" w:cs="Arial"/>
          <w:sz w:val="16"/>
          <w:szCs w:val="16"/>
        </w:rPr>
        <w:t xml:space="preserve">2 x </w:t>
      </w:r>
      <w:r w:rsidRPr="00F44C1D">
        <w:rPr>
          <w:rFonts w:ascii="Arial" w:hAnsi="Arial" w:cs="Arial"/>
          <w:sz w:val="16"/>
          <w:szCs w:val="16"/>
        </w:rPr>
        <w:t>66618</w:t>
      </w:r>
      <w:r w:rsidR="00F44C1D" w:rsidRPr="00F44C1D">
        <w:rPr>
          <w:rFonts w:ascii="Arial" w:hAnsi="Arial" w:cs="Arial"/>
          <w:sz w:val="16"/>
          <w:szCs w:val="16"/>
        </w:rPr>
        <w:tab/>
      </w:r>
      <w:r w:rsidR="00F44C1D" w:rsidRPr="00F44C1D">
        <w:rPr>
          <w:rFonts w:ascii="Arial" w:hAnsi="Arial" w:cs="Arial"/>
          <w:sz w:val="16"/>
          <w:szCs w:val="16"/>
        </w:rPr>
        <w:tab/>
      </w:r>
      <w:r w:rsidR="00F44C1D" w:rsidRPr="00F44C1D">
        <w:rPr>
          <w:rFonts w:ascii="Arial" w:hAnsi="Arial" w:cs="Arial"/>
          <w:sz w:val="16"/>
          <w:szCs w:val="16"/>
        </w:rPr>
        <w:tab/>
        <w:t>VHL</w:t>
      </w:r>
      <w:r w:rsidR="00F44C1D" w:rsidRPr="00F44C1D">
        <w:rPr>
          <w:rFonts w:ascii="Arial" w:hAnsi="Arial" w:cs="Arial"/>
          <w:sz w:val="16"/>
          <w:szCs w:val="16"/>
        </w:rPr>
        <w:tab/>
      </w:r>
      <w:r w:rsidR="00F44C1D" w:rsidRPr="00F44C1D">
        <w:rPr>
          <w:rFonts w:ascii="Arial" w:hAnsi="Arial" w:cs="Arial"/>
          <w:sz w:val="16"/>
          <w:szCs w:val="16"/>
        </w:rPr>
        <w:tab/>
      </w:r>
      <w:r w:rsidR="00F44C1D" w:rsidRPr="00F44C1D">
        <w:rPr>
          <w:rFonts w:ascii="Arial" w:hAnsi="Arial" w:cs="Arial"/>
          <w:sz w:val="16"/>
          <w:szCs w:val="16"/>
        </w:rPr>
        <w:tab/>
      </w:r>
      <w:r w:rsidR="00F44C1D" w:rsidRPr="00F44C1D">
        <w:rPr>
          <w:rFonts w:ascii="Arial" w:hAnsi="Arial" w:cs="Arial"/>
          <w:sz w:val="16"/>
          <w:szCs w:val="16"/>
        </w:rPr>
        <w:tab/>
      </w:r>
      <w:r w:rsidR="00F44C1D">
        <w:rPr>
          <w:rFonts w:ascii="Arial" w:hAnsi="Arial" w:cs="Arial"/>
          <w:sz w:val="16"/>
          <w:szCs w:val="16"/>
        </w:rPr>
        <w:tab/>
        <w:t xml:space="preserve">          3 x </w:t>
      </w:r>
      <w:r w:rsidR="00F44C1D" w:rsidRPr="00F44C1D">
        <w:rPr>
          <w:rFonts w:ascii="Arial" w:hAnsi="Arial" w:cs="Arial"/>
          <w:sz w:val="16"/>
          <w:szCs w:val="16"/>
        </w:rPr>
        <w:t>66618</w:t>
      </w:r>
    </w:p>
    <w:p w14:paraId="77226B78" w14:textId="77777777" w:rsidR="00855798" w:rsidRPr="00F44C1D" w:rsidRDefault="00855798" w:rsidP="00CD0173">
      <w:pPr>
        <w:rPr>
          <w:rFonts w:ascii="Arial" w:hAnsi="Arial" w:cs="Arial"/>
          <w:sz w:val="18"/>
          <w:szCs w:val="18"/>
        </w:rPr>
      </w:pPr>
    </w:p>
    <w:p w14:paraId="7E81C9DC" w14:textId="77777777" w:rsidR="00973932" w:rsidRPr="00F44C1D" w:rsidRDefault="00423004" w:rsidP="00CD0173">
      <w:pPr>
        <w:rPr>
          <w:rFonts w:ascii="Arial" w:hAnsi="Arial" w:cs="Arial"/>
          <w:sz w:val="18"/>
          <w:szCs w:val="18"/>
        </w:rPr>
      </w:pPr>
      <w:r w:rsidRPr="00F44C1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C1D">
        <w:rPr>
          <w:rFonts w:ascii="Arial" w:hAnsi="Arial" w:cs="Arial"/>
          <w:sz w:val="18"/>
          <w:szCs w:val="18"/>
        </w:rPr>
        <w:instrText xml:space="preserve"> FORMCHECKBOX </w:instrText>
      </w:r>
      <w:r w:rsidR="00BD0319">
        <w:rPr>
          <w:rFonts w:ascii="Arial" w:hAnsi="Arial" w:cs="Arial"/>
          <w:sz w:val="18"/>
          <w:szCs w:val="18"/>
        </w:rPr>
      </w:r>
      <w:r w:rsidR="00BD0319">
        <w:rPr>
          <w:rFonts w:ascii="Arial" w:hAnsi="Arial" w:cs="Arial"/>
          <w:sz w:val="18"/>
          <w:szCs w:val="18"/>
        </w:rPr>
        <w:fldChar w:fldCharType="separate"/>
      </w:r>
      <w:r w:rsidRPr="00F44C1D">
        <w:rPr>
          <w:rFonts w:ascii="Arial" w:hAnsi="Arial" w:cs="Arial"/>
          <w:sz w:val="18"/>
          <w:szCs w:val="18"/>
        </w:rPr>
        <w:fldChar w:fldCharType="end"/>
      </w:r>
      <w:r w:rsidRPr="00F44C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4C1D">
        <w:rPr>
          <w:rFonts w:ascii="Arial" w:hAnsi="Arial" w:cs="Arial"/>
          <w:b/>
          <w:sz w:val="20"/>
        </w:rPr>
        <w:t>Eksoomi</w:t>
      </w:r>
      <w:proofErr w:type="spellEnd"/>
      <w:r w:rsidRPr="00F44C1D">
        <w:rPr>
          <w:rFonts w:ascii="Arial" w:hAnsi="Arial" w:cs="Arial"/>
          <w:b/>
          <w:sz w:val="20"/>
        </w:rPr>
        <w:t xml:space="preserve"> </w:t>
      </w:r>
      <w:proofErr w:type="spellStart"/>
      <w:r w:rsidRPr="00F44C1D">
        <w:rPr>
          <w:rFonts w:ascii="Arial" w:hAnsi="Arial" w:cs="Arial"/>
          <w:b/>
          <w:sz w:val="20"/>
        </w:rPr>
        <w:t>sekveneerimine</w:t>
      </w:r>
      <w:proofErr w:type="spellEnd"/>
      <w:r w:rsidR="00973932" w:rsidRPr="00F44C1D">
        <w:rPr>
          <w:rFonts w:ascii="Arial" w:hAnsi="Arial" w:cs="Arial"/>
          <w:sz w:val="18"/>
          <w:szCs w:val="18"/>
        </w:rPr>
        <w:tab/>
      </w:r>
      <w:r w:rsidR="00973932" w:rsidRPr="00F44C1D">
        <w:rPr>
          <w:rFonts w:ascii="Arial" w:hAnsi="Arial" w:cs="Arial"/>
          <w:sz w:val="18"/>
          <w:szCs w:val="18"/>
        </w:rPr>
        <w:tab/>
      </w:r>
      <w:r w:rsidR="00973932" w:rsidRPr="00F44C1D">
        <w:rPr>
          <w:rFonts w:ascii="Arial" w:hAnsi="Arial" w:cs="Arial"/>
          <w:sz w:val="18"/>
          <w:szCs w:val="18"/>
        </w:rPr>
        <w:tab/>
      </w:r>
      <w:r w:rsidR="00373613" w:rsidRPr="00F44C1D">
        <w:rPr>
          <w:rFonts w:ascii="Arial" w:hAnsi="Arial" w:cs="Arial"/>
          <w:sz w:val="18"/>
          <w:szCs w:val="18"/>
        </w:rPr>
        <w:tab/>
      </w:r>
      <w:r w:rsidR="00373613" w:rsidRPr="00F44C1D">
        <w:rPr>
          <w:rFonts w:ascii="Arial" w:hAnsi="Arial" w:cs="Arial"/>
          <w:sz w:val="18"/>
          <w:szCs w:val="18"/>
        </w:rPr>
        <w:tab/>
      </w:r>
      <w:r w:rsidR="00373613" w:rsidRPr="00F44C1D">
        <w:rPr>
          <w:rFonts w:ascii="Arial" w:hAnsi="Arial" w:cs="Arial"/>
          <w:sz w:val="18"/>
          <w:szCs w:val="18"/>
        </w:rPr>
        <w:tab/>
      </w:r>
      <w:r w:rsidR="00E27004" w:rsidRPr="00F44C1D">
        <w:rPr>
          <w:rFonts w:ascii="Arial" w:hAnsi="Arial" w:cs="Arial"/>
          <w:sz w:val="18"/>
          <w:szCs w:val="18"/>
        </w:rPr>
        <w:tab/>
      </w:r>
      <w:r w:rsidR="00E27004" w:rsidRPr="00F44C1D">
        <w:rPr>
          <w:rFonts w:ascii="Arial" w:hAnsi="Arial" w:cs="Arial"/>
          <w:sz w:val="18"/>
          <w:szCs w:val="18"/>
        </w:rPr>
        <w:tab/>
      </w:r>
      <w:r w:rsidR="00E27004" w:rsidRPr="00F44C1D">
        <w:rPr>
          <w:rFonts w:ascii="Arial" w:hAnsi="Arial" w:cs="Arial"/>
          <w:sz w:val="18"/>
          <w:szCs w:val="18"/>
        </w:rPr>
        <w:tab/>
      </w:r>
      <w:r w:rsidR="00E27004" w:rsidRPr="00F44C1D">
        <w:rPr>
          <w:rFonts w:ascii="Arial" w:hAnsi="Arial" w:cs="Arial"/>
          <w:sz w:val="18"/>
          <w:szCs w:val="18"/>
        </w:rPr>
        <w:tab/>
        <w:t xml:space="preserve">             </w:t>
      </w:r>
      <w:r w:rsidR="008A4E79" w:rsidRPr="00F44C1D">
        <w:rPr>
          <w:rFonts w:ascii="Arial" w:hAnsi="Arial" w:cs="Arial"/>
          <w:sz w:val="18"/>
          <w:szCs w:val="18"/>
        </w:rPr>
        <w:t xml:space="preserve"> </w:t>
      </w:r>
      <w:r w:rsidR="00973932" w:rsidRPr="00F44C1D">
        <w:rPr>
          <w:rFonts w:ascii="Arial" w:hAnsi="Arial" w:cs="Arial"/>
          <w:sz w:val="16"/>
          <w:szCs w:val="16"/>
        </w:rPr>
        <w:t>66641</w:t>
      </w:r>
    </w:p>
    <w:p w14:paraId="5429F315" w14:textId="77777777" w:rsidR="008A4E79" w:rsidRPr="00F44C1D" w:rsidRDefault="001D1633" w:rsidP="00624873">
      <w:pPr>
        <w:spacing w:line="276" w:lineRule="auto"/>
        <w:rPr>
          <w:rFonts w:ascii="Arial" w:hAnsi="Arial" w:cs="Arial"/>
          <w:sz w:val="20"/>
        </w:rPr>
      </w:pPr>
      <w:r w:rsidRPr="00F44C1D">
        <w:rPr>
          <w:rFonts w:ascii="Arial" w:hAnsi="Arial" w:cs="Arial"/>
          <w:sz w:val="20"/>
        </w:rPr>
        <w:t>LOINC: 86205-2</w:t>
      </w:r>
    </w:p>
    <w:p w14:paraId="685F57B3" w14:textId="77777777" w:rsidR="008F1EED" w:rsidRPr="00F44C1D" w:rsidRDefault="008F1EED" w:rsidP="004863F9">
      <w:pPr>
        <w:pStyle w:val="p1"/>
        <w:spacing w:line="360" w:lineRule="auto"/>
        <w:rPr>
          <w:sz w:val="16"/>
          <w:szCs w:val="16"/>
          <w:lang w:val="en-US"/>
        </w:rPr>
      </w:pPr>
    </w:p>
    <w:p w14:paraId="2CB45D86" w14:textId="77777777" w:rsidR="004863F9" w:rsidRPr="00F44C1D" w:rsidRDefault="004863F9" w:rsidP="001D1633">
      <w:pPr>
        <w:pStyle w:val="p1"/>
        <w:rPr>
          <w:sz w:val="16"/>
          <w:szCs w:val="16"/>
          <w:lang w:val="en-US"/>
        </w:rPr>
      </w:pPr>
      <w:r w:rsidRPr="00F44C1D">
        <w:rPr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C1D">
        <w:rPr>
          <w:sz w:val="18"/>
          <w:szCs w:val="18"/>
          <w:lang w:val="en-US"/>
        </w:rPr>
        <w:instrText xml:space="preserve"> FORMCHECKBOX </w:instrText>
      </w:r>
      <w:r w:rsidR="00BD0319">
        <w:rPr>
          <w:sz w:val="18"/>
          <w:szCs w:val="18"/>
          <w:lang w:val="en-US"/>
        </w:rPr>
      </w:r>
      <w:r w:rsidR="00BD0319">
        <w:rPr>
          <w:sz w:val="18"/>
          <w:szCs w:val="18"/>
          <w:lang w:val="en-US"/>
        </w:rPr>
        <w:fldChar w:fldCharType="separate"/>
      </w:r>
      <w:r w:rsidRPr="00F44C1D">
        <w:rPr>
          <w:sz w:val="18"/>
          <w:szCs w:val="18"/>
          <w:lang w:val="en-US"/>
        </w:rPr>
        <w:fldChar w:fldCharType="end"/>
      </w:r>
      <w:r w:rsidRPr="00F44C1D">
        <w:rPr>
          <w:sz w:val="18"/>
          <w:szCs w:val="18"/>
          <w:lang w:val="en-US"/>
        </w:rPr>
        <w:t xml:space="preserve"> </w:t>
      </w:r>
      <w:proofErr w:type="spellStart"/>
      <w:r w:rsidRPr="00F44C1D">
        <w:rPr>
          <w:b/>
          <w:bCs/>
          <w:sz w:val="20"/>
          <w:szCs w:val="20"/>
        </w:rPr>
        <w:t>Perekondliku</w:t>
      </w:r>
      <w:proofErr w:type="spellEnd"/>
      <w:r w:rsidRPr="00F44C1D">
        <w:rPr>
          <w:b/>
          <w:bCs/>
          <w:sz w:val="20"/>
          <w:szCs w:val="20"/>
        </w:rPr>
        <w:t xml:space="preserve"> </w:t>
      </w:r>
      <w:proofErr w:type="spellStart"/>
      <w:r w:rsidRPr="00F44C1D">
        <w:rPr>
          <w:b/>
          <w:bCs/>
          <w:sz w:val="20"/>
          <w:szCs w:val="20"/>
        </w:rPr>
        <w:t>mutatsiooni</w:t>
      </w:r>
      <w:proofErr w:type="spellEnd"/>
      <w:r w:rsidRPr="00F44C1D">
        <w:rPr>
          <w:b/>
          <w:bCs/>
          <w:sz w:val="20"/>
          <w:szCs w:val="20"/>
        </w:rPr>
        <w:t xml:space="preserve"> </w:t>
      </w:r>
      <w:proofErr w:type="spellStart"/>
      <w:r w:rsidRPr="00F44C1D">
        <w:rPr>
          <w:b/>
          <w:bCs/>
          <w:sz w:val="20"/>
          <w:szCs w:val="20"/>
        </w:rPr>
        <w:t>määramine</w:t>
      </w:r>
      <w:proofErr w:type="spellEnd"/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b/>
          <w:bCs/>
          <w:sz w:val="20"/>
          <w:szCs w:val="20"/>
        </w:rPr>
        <w:tab/>
      </w:r>
      <w:r w:rsidRPr="00F44C1D">
        <w:rPr>
          <w:sz w:val="16"/>
          <w:szCs w:val="16"/>
          <w:lang w:val="en-US"/>
        </w:rPr>
        <w:t>66616</w:t>
      </w:r>
    </w:p>
    <w:p w14:paraId="1E749BF3" w14:textId="77777777" w:rsidR="001D1633" w:rsidRPr="001D1633" w:rsidRDefault="001D1633" w:rsidP="001D1633">
      <w:pPr>
        <w:pStyle w:val="p1"/>
        <w:spacing w:line="360" w:lineRule="auto"/>
        <w:rPr>
          <w:sz w:val="20"/>
          <w:szCs w:val="20"/>
        </w:rPr>
      </w:pPr>
      <w:r w:rsidRPr="001D1633">
        <w:rPr>
          <w:sz w:val="20"/>
          <w:szCs w:val="20"/>
        </w:rPr>
        <w:t>LOINC: A-2504</w:t>
      </w:r>
    </w:p>
    <w:p w14:paraId="7A8F6A94" w14:textId="77777777" w:rsidR="004863F9" w:rsidRPr="004863F9" w:rsidRDefault="004863F9" w:rsidP="001D1633">
      <w:pPr>
        <w:spacing w:line="360" w:lineRule="auto"/>
        <w:rPr>
          <w:rFonts w:ascii="Arial" w:hAnsi="Arial" w:cs="Arial"/>
          <w:sz w:val="20"/>
        </w:rPr>
      </w:pPr>
      <w:r w:rsidRPr="004863F9">
        <w:rPr>
          <w:rFonts w:ascii="Arial" w:hAnsi="Arial" w:cs="Arial"/>
          <w:sz w:val="20"/>
        </w:rPr>
        <w:t>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</w:t>
      </w:r>
    </w:p>
    <w:p w14:paraId="6AF89D89" w14:textId="77777777" w:rsidR="008A4E79" w:rsidRPr="008A4E79" w:rsidRDefault="008A4E79" w:rsidP="00624873">
      <w:pPr>
        <w:spacing w:line="276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Uuringu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eesmärk</w:t>
      </w:r>
      <w:proofErr w:type="spellEnd"/>
      <w:r w:rsidRPr="000A1887">
        <w:rPr>
          <w:rFonts w:ascii="Arial" w:hAnsi="Arial" w:cs="Arial"/>
          <w:b/>
          <w:sz w:val="20"/>
        </w:rPr>
        <w:t xml:space="preserve"> </w:t>
      </w:r>
    </w:p>
    <w:p w14:paraId="5EC06EA7" w14:textId="77777777" w:rsidR="00624873" w:rsidRPr="00CD1CE3" w:rsidRDefault="00624873" w:rsidP="00624873">
      <w:pPr>
        <w:spacing w:line="276" w:lineRule="auto"/>
        <w:rPr>
          <w:rFonts w:ascii="Arial" w:hAnsi="Arial" w:cs="Arial"/>
          <w:sz w:val="20"/>
        </w:rPr>
      </w:pPr>
      <w:r w:rsidRPr="00CD1CE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D1CE3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CD1CE3">
        <w:rPr>
          <w:rFonts w:ascii="Arial" w:hAnsi="Arial" w:cs="Arial"/>
          <w:sz w:val="20"/>
        </w:rPr>
        <w:fldChar w:fldCharType="end"/>
      </w:r>
      <w:r w:rsidRPr="00CD1CE3">
        <w:rPr>
          <w:rFonts w:ascii="Arial" w:hAnsi="Arial" w:cs="Arial"/>
          <w:sz w:val="20"/>
        </w:rPr>
        <w:t xml:space="preserve"> diagnoosi kinnitamine</w:t>
      </w:r>
    </w:p>
    <w:p w14:paraId="1761ED70" w14:textId="77777777" w:rsidR="000A1887" w:rsidRDefault="00624873" w:rsidP="000A1887">
      <w:pPr>
        <w:spacing w:line="276" w:lineRule="auto"/>
        <w:rPr>
          <w:rFonts w:ascii="Arial" w:hAnsi="Arial" w:cs="Arial"/>
          <w:sz w:val="20"/>
        </w:rPr>
      </w:pPr>
      <w:r w:rsidRPr="00CD1CE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D1CE3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CD1CE3">
        <w:rPr>
          <w:rFonts w:ascii="Arial" w:hAnsi="Arial" w:cs="Arial"/>
          <w:sz w:val="20"/>
        </w:rPr>
        <w:fldChar w:fldCharType="end"/>
      </w:r>
      <w:r w:rsidRPr="00CD1CE3">
        <w:rPr>
          <w:rFonts w:ascii="Arial" w:hAnsi="Arial" w:cs="Arial"/>
          <w:sz w:val="20"/>
        </w:rPr>
        <w:t xml:space="preserve"> riskigrupi indiviidi analüüs</w:t>
      </w:r>
      <w:r w:rsidR="0064128E" w:rsidRPr="00CD1CE3">
        <w:rPr>
          <w:rFonts w:ascii="Arial" w:hAnsi="Arial" w:cs="Arial"/>
          <w:sz w:val="20"/>
        </w:rPr>
        <w:t>/</w:t>
      </w:r>
      <w:r w:rsidRPr="00CD1CE3">
        <w:rPr>
          <w:rFonts w:ascii="Arial" w:hAnsi="Arial" w:cs="Arial"/>
          <w:sz w:val="20"/>
        </w:rPr>
        <w:t xml:space="preserve">mutatsiooni kandluse määramine tervel indiviidil </w:t>
      </w:r>
    </w:p>
    <w:p w14:paraId="22DEA354" w14:textId="77777777" w:rsidR="000A1887" w:rsidRPr="000A1887" w:rsidRDefault="000A1887" w:rsidP="000A1887">
      <w:pPr>
        <w:spacing w:line="276" w:lineRule="auto"/>
        <w:rPr>
          <w:rFonts w:ascii="Arial" w:hAnsi="Arial" w:cs="Arial"/>
          <w:sz w:val="18"/>
          <w:szCs w:val="18"/>
        </w:rPr>
      </w:pPr>
    </w:p>
    <w:p w14:paraId="522C857C" w14:textId="77777777" w:rsidR="006C7F3B" w:rsidRPr="000A1887" w:rsidRDefault="006C7F3B" w:rsidP="000A1887">
      <w:pPr>
        <w:spacing w:line="276" w:lineRule="auto"/>
        <w:rPr>
          <w:rFonts w:ascii="Arial" w:hAnsi="Arial" w:cs="Arial"/>
          <w:b/>
          <w:sz w:val="20"/>
        </w:rPr>
      </w:pPr>
      <w:r w:rsidRPr="000A1887">
        <w:rPr>
          <w:rFonts w:ascii="Arial" w:hAnsi="Arial" w:cs="Arial"/>
          <w:b/>
          <w:sz w:val="20"/>
        </w:rPr>
        <w:t>Kliinilised sümptomid</w:t>
      </w:r>
      <w:r w:rsidR="001F5E81" w:rsidRPr="000A1887">
        <w:rPr>
          <w:rFonts w:ascii="Arial" w:hAnsi="Arial" w:cs="Arial"/>
          <w:b/>
          <w:sz w:val="20"/>
        </w:rPr>
        <w:t xml:space="preserve"> </w:t>
      </w:r>
    </w:p>
    <w:p w14:paraId="1109DA30" w14:textId="77777777" w:rsidR="006C7F3B" w:rsidRPr="00CD1CE3" w:rsidRDefault="00972B7E" w:rsidP="00972B7E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fi-FI"/>
        </w:rPr>
      </w:pPr>
      <w:r w:rsidRPr="00CD1CE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D1CE3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CD1CE3">
        <w:rPr>
          <w:rFonts w:ascii="Arial" w:hAnsi="Arial" w:cs="Arial"/>
          <w:sz w:val="20"/>
        </w:rPr>
        <w:fldChar w:fldCharType="end"/>
      </w:r>
      <w:r w:rsidRPr="00CD1CE3">
        <w:rPr>
          <w:rFonts w:ascii="Arial" w:hAnsi="Arial" w:cs="Arial"/>
          <w:sz w:val="20"/>
        </w:rPr>
        <w:t xml:space="preserve"> </w:t>
      </w:r>
      <w:r w:rsidR="006C7F3B" w:rsidRPr="00CD1CE3">
        <w:rPr>
          <w:rFonts w:ascii="Arial" w:hAnsi="Arial" w:cs="Arial"/>
          <w:sz w:val="20"/>
          <w:lang w:val="fi-FI"/>
        </w:rPr>
        <w:t>sümptomid puuduvad</w:t>
      </w:r>
    </w:p>
    <w:p w14:paraId="42042BBE" w14:textId="77777777" w:rsidR="006C7F3B" w:rsidRPr="00CD1CE3" w:rsidRDefault="00972B7E" w:rsidP="006D3637">
      <w:pPr>
        <w:tabs>
          <w:tab w:val="left" w:pos="360"/>
        </w:tabs>
        <w:spacing w:line="276" w:lineRule="auto"/>
        <w:rPr>
          <w:rFonts w:ascii="Arial" w:hAnsi="Arial" w:cs="Arial"/>
          <w:sz w:val="20"/>
          <w:lang w:val="fi-FI"/>
        </w:rPr>
      </w:pPr>
      <w:r w:rsidRPr="00CD1CE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D1CE3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CD1CE3">
        <w:rPr>
          <w:rFonts w:ascii="Arial" w:hAnsi="Arial" w:cs="Arial"/>
          <w:sz w:val="20"/>
        </w:rPr>
        <w:fldChar w:fldCharType="end"/>
      </w:r>
      <w:r w:rsidRPr="00CD1CE3">
        <w:rPr>
          <w:rFonts w:ascii="Arial" w:hAnsi="Arial" w:cs="Arial"/>
          <w:sz w:val="20"/>
        </w:rPr>
        <w:t xml:space="preserve"> </w:t>
      </w:r>
      <w:r w:rsidR="006C7F3B" w:rsidRPr="00CD1CE3">
        <w:rPr>
          <w:rFonts w:ascii="Arial" w:hAnsi="Arial" w:cs="Arial"/>
          <w:sz w:val="20"/>
          <w:lang w:val="fi-FI"/>
        </w:rPr>
        <w:t>vanus sümptomite avaldumisel …………</w:t>
      </w:r>
    </w:p>
    <w:p w14:paraId="350EFCBA" w14:textId="77777777" w:rsidR="006C7F3B" w:rsidRPr="00CD1CE3" w:rsidRDefault="00972B7E" w:rsidP="006D3637">
      <w:pPr>
        <w:spacing w:line="276" w:lineRule="auto"/>
        <w:rPr>
          <w:rFonts w:ascii="Arial" w:hAnsi="Arial" w:cs="Arial"/>
          <w:sz w:val="20"/>
          <w:lang w:val="fi-FI"/>
        </w:rPr>
      </w:pPr>
      <w:r w:rsidRPr="00CD1CE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D1CE3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CD1CE3">
        <w:rPr>
          <w:rFonts w:ascii="Arial" w:hAnsi="Arial" w:cs="Arial"/>
          <w:sz w:val="20"/>
        </w:rPr>
        <w:fldChar w:fldCharType="end"/>
      </w:r>
      <w:r w:rsidRPr="00CD1CE3">
        <w:rPr>
          <w:rFonts w:ascii="Arial" w:hAnsi="Arial" w:cs="Arial"/>
          <w:sz w:val="20"/>
        </w:rPr>
        <w:t xml:space="preserve"> </w:t>
      </w:r>
      <w:r w:rsidR="006C7F3B" w:rsidRPr="00CD1CE3">
        <w:rPr>
          <w:rFonts w:ascii="Arial" w:hAnsi="Arial" w:cs="Arial"/>
          <w:sz w:val="20"/>
          <w:lang w:val="fi-FI"/>
        </w:rPr>
        <w:t>……………………………………………………………………………………………………………</w:t>
      </w:r>
      <w:r w:rsidR="001B7599" w:rsidRPr="00CD1CE3">
        <w:rPr>
          <w:rFonts w:ascii="Arial" w:hAnsi="Arial" w:cs="Arial"/>
          <w:sz w:val="20"/>
          <w:lang w:val="fi-FI"/>
        </w:rPr>
        <w:t>……</w:t>
      </w:r>
      <w:r w:rsidR="009C4842" w:rsidRPr="00CD1CE3">
        <w:rPr>
          <w:rFonts w:ascii="Arial" w:hAnsi="Arial" w:cs="Arial"/>
          <w:sz w:val="20"/>
          <w:lang w:val="fi-FI"/>
        </w:rPr>
        <w:t>……</w:t>
      </w:r>
      <w:r w:rsidR="00273F4D" w:rsidRPr="00CD1CE3">
        <w:rPr>
          <w:rFonts w:ascii="Arial" w:hAnsi="Arial" w:cs="Arial"/>
          <w:sz w:val="20"/>
          <w:lang w:val="fi-FI"/>
        </w:rPr>
        <w:t>……………</w:t>
      </w:r>
      <w:r w:rsidR="00CD1CE3">
        <w:rPr>
          <w:rFonts w:ascii="Arial" w:hAnsi="Arial" w:cs="Arial"/>
          <w:sz w:val="20"/>
          <w:lang w:val="fi-FI"/>
        </w:rPr>
        <w:t>…</w:t>
      </w:r>
    </w:p>
    <w:p w14:paraId="1B024A35" w14:textId="77777777" w:rsidR="00F73759" w:rsidRPr="000A1887" w:rsidRDefault="00F73759" w:rsidP="00273F4D">
      <w:pPr>
        <w:rPr>
          <w:rFonts w:ascii="Arial" w:hAnsi="Arial" w:cs="Arial"/>
          <w:b/>
          <w:sz w:val="18"/>
          <w:szCs w:val="18"/>
          <w:lang w:val="fi-FI"/>
        </w:rPr>
      </w:pPr>
    </w:p>
    <w:p w14:paraId="41E5968A" w14:textId="77777777" w:rsidR="006C7F3B" w:rsidRPr="00CD1CE3" w:rsidRDefault="00E27004" w:rsidP="004863F9">
      <w:pPr>
        <w:spacing w:line="360" w:lineRule="auto"/>
        <w:rPr>
          <w:rFonts w:ascii="Arial" w:hAnsi="Arial" w:cs="Arial"/>
          <w:b/>
          <w:sz w:val="20"/>
          <w:lang w:val="fi-FI"/>
        </w:rPr>
      </w:pPr>
      <w:r>
        <w:rPr>
          <w:rFonts w:ascii="Arial" w:hAnsi="Arial" w:cs="Arial"/>
          <w:b/>
          <w:sz w:val="20"/>
          <w:lang w:val="fi-FI"/>
        </w:rPr>
        <w:t>Pereanamnees</w:t>
      </w:r>
    </w:p>
    <w:p w14:paraId="1FCD0A52" w14:textId="77777777" w:rsidR="006C7F3B" w:rsidRDefault="00AE17B4" w:rsidP="004863F9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CD1C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  <w:r w:rsidR="00D42BE7">
        <w:rPr>
          <w:rFonts w:ascii="Arial" w:hAnsi="Arial" w:cs="Arial"/>
          <w:sz w:val="20"/>
        </w:rPr>
        <w:t>...................</w:t>
      </w:r>
    </w:p>
    <w:p w14:paraId="1811ABA1" w14:textId="77777777" w:rsidR="004863F9" w:rsidRPr="00CD1CE3" w:rsidRDefault="004863F9" w:rsidP="004863F9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8F21008" w14:textId="77777777" w:rsidR="000A1887" w:rsidRPr="000A1887" w:rsidRDefault="000A1887" w:rsidP="00423004">
      <w:pPr>
        <w:rPr>
          <w:rFonts w:ascii="Arial" w:hAnsi="Arial" w:cs="Arial"/>
          <w:b/>
          <w:sz w:val="18"/>
          <w:szCs w:val="18"/>
        </w:rPr>
      </w:pPr>
    </w:p>
    <w:p w14:paraId="795E0D39" w14:textId="77777777" w:rsidR="006C7F3B" w:rsidRPr="00CD1CE3" w:rsidRDefault="006C7F3B" w:rsidP="00423004">
      <w:pPr>
        <w:rPr>
          <w:rFonts w:ascii="Arial" w:hAnsi="Arial" w:cs="Arial"/>
          <w:b/>
          <w:sz w:val="20"/>
        </w:rPr>
      </w:pPr>
      <w:r w:rsidRPr="00CD1CE3">
        <w:rPr>
          <w:rFonts w:ascii="Arial" w:hAnsi="Arial" w:cs="Arial"/>
          <w:b/>
          <w:sz w:val="20"/>
        </w:rPr>
        <w:t xml:space="preserve">Varasemad geneetilised uuringud </w:t>
      </w:r>
      <w:r w:rsidR="00401575">
        <w:rPr>
          <w:rFonts w:ascii="Arial" w:hAnsi="Arial" w:cs="Arial"/>
          <w:b/>
          <w:sz w:val="20"/>
        </w:rPr>
        <w:t>patsiendil/</w:t>
      </w:r>
      <w:r w:rsidRPr="00CD1CE3">
        <w:rPr>
          <w:rFonts w:ascii="Arial" w:hAnsi="Arial" w:cs="Arial"/>
          <w:b/>
          <w:sz w:val="20"/>
        </w:rPr>
        <w:t>pereliikmetel</w:t>
      </w:r>
    </w:p>
    <w:p w14:paraId="282E2989" w14:textId="77777777" w:rsidR="006C7F3B" w:rsidRPr="00CD1CE3" w:rsidRDefault="00972B7E" w:rsidP="00972B7E">
      <w:p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 w:rsidRPr="00CD1CE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D1CE3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CD1CE3">
        <w:rPr>
          <w:rFonts w:ascii="Arial" w:hAnsi="Arial" w:cs="Arial"/>
          <w:sz w:val="20"/>
        </w:rPr>
        <w:fldChar w:fldCharType="end"/>
      </w:r>
      <w:r w:rsidRPr="00CD1CE3">
        <w:rPr>
          <w:rFonts w:ascii="Arial" w:hAnsi="Arial" w:cs="Arial"/>
          <w:sz w:val="20"/>
        </w:rPr>
        <w:t xml:space="preserve"> </w:t>
      </w:r>
      <w:r w:rsidR="006C7F3B" w:rsidRPr="00CD1CE3">
        <w:rPr>
          <w:rFonts w:ascii="Arial" w:hAnsi="Arial" w:cs="Arial"/>
          <w:sz w:val="20"/>
        </w:rPr>
        <w:t>ei ol</w:t>
      </w:r>
      <w:r w:rsidR="00D42BE7">
        <w:rPr>
          <w:rFonts w:ascii="Arial" w:hAnsi="Arial" w:cs="Arial"/>
          <w:sz w:val="20"/>
        </w:rPr>
        <w:t>e tehtud geneetilisi uuringuid</w:t>
      </w:r>
    </w:p>
    <w:p w14:paraId="0DFC40EB" w14:textId="77777777" w:rsidR="00F65D7B" w:rsidRPr="00CD1CE3" w:rsidRDefault="00972B7E" w:rsidP="004863F9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CD1CE3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D1CE3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CD1CE3">
        <w:rPr>
          <w:rFonts w:ascii="Arial" w:hAnsi="Arial" w:cs="Arial"/>
          <w:sz w:val="20"/>
        </w:rPr>
        <w:fldChar w:fldCharType="end"/>
      </w:r>
      <w:r w:rsidRPr="00CD1CE3">
        <w:rPr>
          <w:rFonts w:ascii="Arial" w:hAnsi="Arial" w:cs="Arial"/>
          <w:sz w:val="20"/>
        </w:rPr>
        <w:t xml:space="preserve"> </w:t>
      </w:r>
      <w:r w:rsidR="006C7F3B" w:rsidRPr="00CD1CE3">
        <w:rPr>
          <w:rFonts w:ascii="Arial" w:hAnsi="Arial" w:cs="Arial"/>
          <w:sz w:val="20"/>
        </w:rPr>
        <w:t xml:space="preserve">tehtud </w:t>
      </w:r>
      <w:r w:rsidR="00F73759" w:rsidRPr="00CD1CE3">
        <w:rPr>
          <w:rFonts w:ascii="Arial" w:hAnsi="Arial" w:cs="Arial"/>
          <w:sz w:val="20"/>
        </w:rPr>
        <w:t xml:space="preserve">järgmised geneetilised uuringud </w:t>
      </w:r>
      <w:r w:rsidR="006C7F3B" w:rsidRPr="00CD1CE3">
        <w:rPr>
          <w:rFonts w:ascii="Arial" w:hAnsi="Arial" w:cs="Arial"/>
          <w:sz w:val="20"/>
        </w:rPr>
        <w:t>(täpsustada)……………………………………………………</w:t>
      </w:r>
      <w:r w:rsidR="00F73759" w:rsidRPr="00CD1CE3">
        <w:rPr>
          <w:rFonts w:ascii="Arial" w:hAnsi="Arial" w:cs="Arial"/>
          <w:sz w:val="20"/>
        </w:rPr>
        <w:t>….....</w:t>
      </w:r>
      <w:r w:rsidR="00273F4D" w:rsidRPr="00CD1CE3">
        <w:rPr>
          <w:rFonts w:ascii="Arial" w:hAnsi="Arial" w:cs="Arial"/>
          <w:sz w:val="20"/>
        </w:rPr>
        <w:t>..................</w:t>
      </w:r>
      <w:r w:rsidR="006D3637" w:rsidRPr="00CD1CE3">
        <w:rPr>
          <w:rFonts w:ascii="Arial" w:hAnsi="Arial" w:cs="Arial"/>
          <w:sz w:val="20"/>
        </w:rPr>
        <w:t>.....................</w:t>
      </w:r>
      <w:r w:rsidR="00CD1CE3">
        <w:rPr>
          <w:rFonts w:ascii="Arial" w:hAnsi="Arial" w:cs="Arial"/>
          <w:sz w:val="20"/>
        </w:rPr>
        <w:t>................................................</w:t>
      </w:r>
    </w:p>
    <w:p w14:paraId="21532A2D" w14:textId="77777777" w:rsidR="000A1887" w:rsidRPr="000A1887" w:rsidRDefault="000A1887" w:rsidP="00E30246">
      <w:pPr>
        <w:jc w:val="both"/>
        <w:rPr>
          <w:rFonts w:ascii="Arial" w:hAnsi="Arial" w:cs="Arial"/>
          <w:sz w:val="18"/>
          <w:szCs w:val="18"/>
        </w:rPr>
      </w:pPr>
    </w:p>
    <w:p w14:paraId="0E85B9AC" w14:textId="77777777" w:rsidR="00F6459A" w:rsidRDefault="00F6459A" w:rsidP="00F6459A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Eksoomi</w:t>
      </w:r>
      <w:proofErr w:type="spellEnd"/>
      <w:r>
        <w:rPr>
          <w:rFonts w:ascii="Arial" w:hAnsi="Arial" w:cs="Arial"/>
          <w:sz w:val="20"/>
        </w:rPr>
        <w:t xml:space="preserve"> ja </w:t>
      </w:r>
      <w:proofErr w:type="spellStart"/>
      <w:r>
        <w:rPr>
          <w:rFonts w:ascii="Arial" w:hAnsi="Arial" w:cs="Arial"/>
          <w:sz w:val="20"/>
        </w:rPr>
        <w:t>genoomi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sekveneerimisel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tuvastatud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juhuleiud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raporteeritakse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analüüsi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tulemustes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vastavalt</w:t>
      </w:r>
      <w:proofErr w:type="spellEnd"/>
      <w:r>
        <w:rPr>
          <w:rFonts w:ascii="Arial" w:hAnsi="Arial" w:cs="Arial"/>
          <w:sz w:val="20"/>
        </w:rPr>
        <w:t xml:space="preserve"> ACMG (</w:t>
      </w:r>
      <w:r w:rsidRPr="00401CE9">
        <w:rPr>
          <w:rFonts w:ascii="Arial" w:hAnsi="Arial" w:cs="Arial"/>
          <w:i/>
          <w:sz w:val="20"/>
        </w:rPr>
        <w:t>The American College of Medical Genetics and Genomics</w:t>
      </w:r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poolt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avaldatud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soovitustele</w:t>
      </w:r>
      <w:proofErr w:type="spellEnd"/>
      <w:r>
        <w:rPr>
          <w:rFonts w:ascii="Arial" w:hAnsi="Arial" w:cs="Arial"/>
          <w:sz w:val="20"/>
        </w:rPr>
        <w:t>.</w:t>
      </w:r>
    </w:p>
    <w:p w14:paraId="3B30AD3D" w14:textId="77777777" w:rsidR="00F6459A" w:rsidRPr="00401CE9" w:rsidRDefault="00F6459A" w:rsidP="00F6459A">
      <w:pPr>
        <w:rPr>
          <w:rFonts w:ascii="Arial" w:hAnsi="Arial" w:cs="Arial"/>
          <w:sz w:val="20"/>
        </w:rPr>
      </w:pPr>
    </w:p>
    <w:p w14:paraId="5572C803" w14:textId="77777777" w:rsidR="00F6459A" w:rsidRDefault="00F6459A" w:rsidP="00F6459A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28664A">
        <w:rPr>
          <w:rFonts w:ascii="Arial" w:hAnsi="Arial" w:cs="Arial"/>
          <w:sz w:val="20"/>
        </w:rPr>
        <w:fldChar w:fldCharType="end"/>
      </w:r>
      <w:r w:rsidRPr="0028664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0"/>
        </w:rPr>
        <w:t>Nõustun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saama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informatsiooni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eksoomi</w:t>
      </w:r>
      <w:proofErr w:type="spellEnd"/>
      <w:r>
        <w:rPr>
          <w:rFonts w:ascii="Arial" w:hAnsi="Arial" w:cs="Arial"/>
          <w:sz w:val="20"/>
        </w:rPr>
        <w:t xml:space="preserve"> ja </w:t>
      </w:r>
      <w:proofErr w:type="spellStart"/>
      <w:r>
        <w:rPr>
          <w:rFonts w:ascii="Arial" w:hAnsi="Arial" w:cs="Arial"/>
          <w:sz w:val="20"/>
        </w:rPr>
        <w:t>genoomi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sekveneerimisel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tuvastatud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juhuleidude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kohta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vastavalt</w:t>
      </w:r>
      <w:proofErr w:type="spellEnd"/>
      <w:r>
        <w:rPr>
          <w:rFonts w:ascii="Arial" w:hAnsi="Arial" w:cs="Arial"/>
          <w:sz w:val="20"/>
        </w:rPr>
        <w:t xml:space="preserve"> ACMG </w:t>
      </w:r>
      <w:proofErr w:type="spellStart"/>
      <w:r>
        <w:rPr>
          <w:rFonts w:ascii="Arial" w:hAnsi="Arial" w:cs="Arial"/>
          <w:sz w:val="20"/>
        </w:rPr>
        <w:t>poolt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avaldatud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soovitustele</w:t>
      </w:r>
      <w:proofErr w:type="spellEnd"/>
      <w:r w:rsidRPr="0028664A">
        <w:rPr>
          <w:rFonts w:ascii="Arial" w:hAnsi="Arial" w:cs="Arial"/>
          <w:sz w:val="20"/>
        </w:rPr>
        <w:t xml:space="preserve"> </w:t>
      </w:r>
    </w:p>
    <w:p w14:paraId="2F70068A" w14:textId="77777777" w:rsidR="00F6459A" w:rsidRDefault="00F6459A" w:rsidP="00F6459A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28664A">
        <w:rPr>
          <w:rFonts w:ascii="Arial" w:hAnsi="Arial" w:cs="Arial"/>
          <w:sz w:val="20"/>
        </w:rPr>
        <w:fldChar w:fldCharType="end"/>
      </w:r>
      <w:r w:rsidRPr="0028664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0"/>
        </w:rPr>
        <w:t>Ei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nõustu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saama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informatsiooni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eksoomi</w:t>
      </w:r>
      <w:proofErr w:type="spellEnd"/>
      <w:r>
        <w:rPr>
          <w:rFonts w:ascii="Arial" w:hAnsi="Arial" w:cs="Arial"/>
          <w:sz w:val="20"/>
        </w:rPr>
        <w:t xml:space="preserve"> ja </w:t>
      </w:r>
      <w:proofErr w:type="spellStart"/>
      <w:r>
        <w:rPr>
          <w:rFonts w:ascii="Arial" w:hAnsi="Arial" w:cs="Arial"/>
          <w:sz w:val="20"/>
        </w:rPr>
        <w:t>genoomi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sekveneerimisel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tuvastatud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juhuleidude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kohta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vastavalt</w:t>
      </w:r>
      <w:proofErr w:type="spellEnd"/>
      <w:r>
        <w:rPr>
          <w:rFonts w:ascii="Arial" w:hAnsi="Arial" w:cs="Arial"/>
          <w:sz w:val="20"/>
        </w:rPr>
        <w:t xml:space="preserve"> ACMG </w:t>
      </w:r>
      <w:proofErr w:type="spellStart"/>
      <w:r>
        <w:rPr>
          <w:rFonts w:ascii="Arial" w:hAnsi="Arial" w:cs="Arial"/>
          <w:sz w:val="20"/>
        </w:rPr>
        <w:t>poolt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avaldatud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soovitustele</w:t>
      </w:r>
      <w:proofErr w:type="spellEnd"/>
      <w:r w:rsidRPr="0028664A">
        <w:rPr>
          <w:rFonts w:ascii="Arial" w:hAnsi="Arial" w:cs="Arial"/>
          <w:sz w:val="20"/>
        </w:rPr>
        <w:t xml:space="preserve"> </w:t>
      </w:r>
    </w:p>
    <w:p w14:paraId="77B7A1BD" w14:textId="77777777" w:rsidR="009B064C" w:rsidRDefault="009B064C" w:rsidP="00E30246">
      <w:pPr>
        <w:jc w:val="both"/>
        <w:rPr>
          <w:rFonts w:ascii="Arial" w:hAnsi="Arial" w:cs="Arial"/>
          <w:sz w:val="20"/>
        </w:rPr>
      </w:pPr>
    </w:p>
    <w:p w14:paraId="5AC4C60C" w14:textId="77777777" w:rsidR="00E30246" w:rsidRDefault="00E30246" w:rsidP="00E30246">
      <w:pPr>
        <w:jc w:val="both"/>
        <w:rPr>
          <w:rFonts w:ascii="Arial" w:hAnsi="Arial" w:cs="Arial"/>
          <w:sz w:val="20"/>
        </w:rPr>
      </w:pPr>
      <w:r w:rsidRPr="00F40D0F">
        <w:rPr>
          <w:rFonts w:ascii="Arial" w:hAnsi="Arial" w:cs="Arial"/>
          <w:sz w:val="20"/>
        </w:rPr>
        <w:t>Asp</w:t>
      </w:r>
      <w:r w:rsidR="00230D0E">
        <w:rPr>
          <w:rFonts w:ascii="Arial" w:hAnsi="Arial" w:cs="Arial"/>
          <w:sz w:val="20"/>
        </w:rPr>
        <w:t>er Biogene</w:t>
      </w:r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võib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järelejäänud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proovimaterjali</w:t>
      </w:r>
      <w:proofErr w:type="spellEnd"/>
      <w:r w:rsidRPr="00F40D0F">
        <w:rPr>
          <w:rFonts w:ascii="Arial" w:hAnsi="Arial" w:cs="Arial"/>
          <w:sz w:val="20"/>
        </w:rPr>
        <w:t xml:space="preserve"> ja </w:t>
      </w:r>
      <w:proofErr w:type="spellStart"/>
      <w:r w:rsidRPr="00F40D0F">
        <w:rPr>
          <w:rFonts w:ascii="Arial" w:hAnsi="Arial" w:cs="Arial"/>
          <w:sz w:val="20"/>
        </w:rPr>
        <w:t>testi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tulemusi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anonüümsena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kasutada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kvaliteedi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parandamiseks</w:t>
      </w:r>
      <w:proofErr w:type="spellEnd"/>
      <w:r w:rsidRPr="00F40D0F">
        <w:rPr>
          <w:rFonts w:ascii="Arial" w:hAnsi="Arial" w:cs="Arial"/>
          <w:sz w:val="20"/>
        </w:rPr>
        <w:t xml:space="preserve"> ja/</w:t>
      </w:r>
      <w:proofErr w:type="spellStart"/>
      <w:r w:rsidRPr="00F40D0F">
        <w:rPr>
          <w:rFonts w:ascii="Arial" w:hAnsi="Arial" w:cs="Arial"/>
          <w:sz w:val="20"/>
        </w:rPr>
        <w:t>või</w:t>
      </w:r>
      <w:proofErr w:type="spellEnd"/>
      <w:r w:rsidRPr="00F40D0F">
        <w:rPr>
          <w:rFonts w:ascii="Arial" w:hAnsi="Arial" w:cs="Arial"/>
          <w:sz w:val="20"/>
        </w:rPr>
        <w:t xml:space="preserve"> </w:t>
      </w:r>
      <w:proofErr w:type="spellStart"/>
      <w:r w:rsidRPr="00F40D0F">
        <w:rPr>
          <w:rFonts w:ascii="Arial" w:hAnsi="Arial" w:cs="Arial"/>
          <w:sz w:val="20"/>
        </w:rPr>
        <w:t>teadusuuringuteks</w:t>
      </w:r>
      <w:proofErr w:type="spellEnd"/>
      <w:r w:rsidRPr="00F40D0F">
        <w:rPr>
          <w:rFonts w:ascii="Arial" w:hAnsi="Arial" w:cs="Arial"/>
          <w:sz w:val="20"/>
        </w:rPr>
        <w:t>.</w:t>
      </w:r>
    </w:p>
    <w:p w14:paraId="49EE93E6" w14:textId="77777777" w:rsidR="00E30246" w:rsidRPr="000A1887" w:rsidRDefault="00E30246" w:rsidP="00E30246">
      <w:pPr>
        <w:jc w:val="both"/>
        <w:rPr>
          <w:rFonts w:ascii="Arial" w:hAnsi="Arial" w:cs="Arial"/>
          <w:sz w:val="18"/>
          <w:szCs w:val="18"/>
        </w:rPr>
      </w:pPr>
    </w:p>
    <w:p w14:paraId="60ACBAB7" w14:textId="77777777" w:rsidR="00E30246" w:rsidRPr="0028664A" w:rsidRDefault="00E30246" w:rsidP="00E30246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28664A">
        <w:rPr>
          <w:rFonts w:ascii="Arial" w:hAnsi="Arial" w:cs="Arial"/>
          <w:sz w:val="20"/>
        </w:rPr>
        <w:fldChar w:fldCharType="end"/>
      </w:r>
      <w:r w:rsidRPr="0028664A">
        <w:rPr>
          <w:rFonts w:ascii="Arial" w:hAnsi="Arial" w:cs="Arial"/>
          <w:sz w:val="28"/>
          <w:szCs w:val="28"/>
        </w:rPr>
        <w:t xml:space="preserve"> </w:t>
      </w:r>
      <w:r w:rsidR="00230D0E">
        <w:rPr>
          <w:rFonts w:ascii="Arial" w:hAnsi="Arial" w:cs="Arial"/>
          <w:sz w:val="20"/>
        </w:rPr>
        <w:t>Luban Asper Biogene’l</w:t>
      </w:r>
      <w:r w:rsidRPr="0028664A">
        <w:rPr>
          <w:rFonts w:ascii="Arial" w:hAnsi="Arial" w:cs="Arial"/>
          <w:sz w:val="20"/>
        </w:rPr>
        <w:t xml:space="preserve"> anonüümselt kasutada minu proovimaterjali ja testi tulemusi ülaltoodud eesmärgil</w:t>
      </w:r>
    </w:p>
    <w:p w14:paraId="5D83E85A" w14:textId="77777777" w:rsidR="00E30246" w:rsidRPr="0028664A" w:rsidRDefault="00E30246" w:rsidP="00E30246">
      <w:pPr>
        <w:jc w:val="both"/>
        <w:rPr>
          <w:rFonts w:ascii="Arial" w:hAnsi="Arial" w:cs="Arial"/>
          <w:b/>
          <w:sz w:val="20"/>
        </w:rPr>
      </w:pPr>
      <w:r w:rsidRPr="0028664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</w:rPr>
        <w:instrText xml:space="preserve"> FORMCHECKBOX </w:instrText>
      </w:r>
      <w:r w:rsidR="00BD0319">
        <w:rPr>
          <w:rFonts w:ascii="Arial" w:hAnsi="Arial" w:cs="Arial"/>
          <w:sz w:val="20"/>
        </w:rPr>
      </w:r>
      <w:r w:rsidR="00BD0319">
        <w:rPr>
          <w:rFonts w:ascii="Arial" w:hAnsi="Arial" w:cs="Arial"/>
          <w:sz w:val="20"/>
        </w:rPr>
        <w:fldChar w:fldCharType="separate"/>
      </w:r>
      <w:r w:rsidRPr="0028664A">
        <w:rPr>
          <w:rFonts w:ascii="Arial" w:hAnsi="Arial" w:cs="Arial"/>
          <w:sz w:val="20"/>
        </w:rPr>
        <w:fldChar w:fldCharType="end"/>
      </w:r>
      <w:r w:rsidRPr="0028664A">
        <w:rPr>
          <w:rFonts w:ascii="Arial" w:hAnsi="Arial" w:cs="Arial"/>
          <w:sz w:val="28"/>
          <w:szCs w:val="28"/>
        </w:rPr>
        <w:t xml:space="preserve"> </w:t>
      </w:r>
      <w:r w:rsidR="00230D0E">
        <w:rPr>
          <w:rFonts w:ascii="Arial" w:hAnsi="Arial" w:cs="Arial"/>
          <w:sz w:val="20"/>
        </w:rPr>
        <w:t>Ei luba Asper Biogene’l</w:t>
      </w:r>
      <w:r w:rsidRPr="0028664A">
        <w:rPr>
          <w:rFonts w:ascii="Arial" w:hAnsi="Arial" w:cs="Arial"/>
          <w:sz w:val="20"/>
        </w:rPr>
        <w:t xml:space="preserve"> anonüümselt kasutada minu proovimaterjali ja testi tulemusi ülaltoodud eesmärgil</w:t>
      </w:r>
    </w:p>
    <w:p w14:paraId="2875B7C9" w14:textId="77777777" w:rsidR="00E30246" w:rsidRPr="000A1887" w:rsidRDefault="00E30246" w:rsidP="00E30246">
      <w:pPr>
        <w:jc w:val="both"/>
        <w:rPr>
          <w:rFonts w:ascii="Arial" w:hAnsi="Arial" w:cs="Arial"/>
          <w:b/>
          <w:sz w:val="18"/>
          <w:szCs w:val="18"/>
        </w:rPr>
      </w:pPr>
    </w:p>
    <w:p w14:paraId="471873DC" w14:textId="77777777" w:rsidR="00E30246" w:rsidRPr="0028664A" w:rsidRDefault="00E30246" w:rsidP="00E30246">
      <w:pPr>
        <w:jc w:val="both"/>
        <w:rPr>
          <w:rFonts w:ascii="Arial" w:hAnsi="Arial" w:cs="Arial"/>
          <w:sz w:val="20"/>
        </w:rPr>
      </w:pPr>
      <w:proofErr w:type="spellStart"/>
      <w:r w:rsidRPr="0028664A">
        <w:rPr>
          <w:rFonts w:ascii="Arial" w:hAnsi="Arial" w:cs="Arial"/>
          <w:sz w:val="20"/>
        </w:rPr>
        <w:t>Patsiendi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nimi</w:t>
      </w:r>
      <w:proofErr w:type="spellEnd"/>
      <w:r w:rsidRPr="0028664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10219099" w14:textId="77777777" w:rsidR="00E30246" w:rsidRPr="0028664A" w:rsidRDefault="00E30246" w:rsidP="00E30246">
      <w:pPr>
        <w:jc w:val="both"/>
        <w:rPr>
          <w:rFonts w:ascii="Arial" w:hAnsi="Arial" w:cs="Arial"/>
          <w:sz w:val="20"/>
        </w:rPr>
      </w:pPr>
      <w:proofErr w:type="spellStart"/>
      <w:r w:rsidRPr="0028664A">
        <w:rPr>
          <w:rFonts w:ascii="Arial" w:hAnsi="Arial" w:cs="Arial"/>
          <w:sz w:val="20"/>
        </w:rPr>
        <w:t>Patsiendi</w:t>
      </w:r>
      <w:proofErr w:type="spellEnd"/>
      <w:r w:rsidRPr="0028664A">
        <w:rPr>
          <w:rFonts w:ascii="Arial" w:hAnsi="Arial" w:cs="Arial"/>
          <w:sz w:val="20"/>
        </w:rPr>
        <w:t xml:space="preserve"> </w:t>
      </w:r>
      <w:proofErr w:type="spellStart"/>
      <w:r w:rsidRPr="0028664A">
        <w:rPr>
          <w:rFonts w:ascii="Arial" w:hAnsi="Arial" w:cs="Arial"/>
          <w:sz w:val="20"/>
        </w:rPr>
        <w:t>allkiri</w:t>
      </w:r>
      <w:proofErr w:type="spellEnd"/>
      <w:r w:rsidRPr="0028664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14:paraId="72B4F09B" w14:textId="77777777" w:rsidR="00173BA6" w:rsidRDefault="00E30246" w:rsidP="00A3696A">
      <w:pPr>
        <w:jc w:val="both"/>
        <w:rPr>
          <w:rFonts w:ascii="Arial" w:hAnsi="Arial" w:cs="Arial"/>
          <w:b/>
          <w:sz w:val="20"/>
        </w:rPr>
      </w:pPr>
      <w:proofErr w:type="spellStart"/>
      <w:r w:rsidRPr="0028664A">
        <w:rPr>
          <w:rFonts w:ascii="Arial" w:hAnsi="Arial" w:cs="Arial"/>
          <w:sz w:val="20"/>
        </w:rPr>
        <w:t>Kuupäev</w:t>
      </w:r>
      <w:proofErr w:type="spellEnd"/>
      <w:r w:rsidRPr="0028664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p w14:paraId="227F5EE6" w14:textId="77777777" w:rsidR="00E30246" w:rsidRPr="00105D3E" w:rsidRDefault="00173BA6" w:rsidP="00173BA6">
      <w:p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 w:rsidRPr="00A13204">
        <w:rPr>
          <w:rFonts w:ascii="Arial" w:hAnsi="Arial" w:cs="Arial"/>
          <w:b/>
          <w:sz w:val="20"/>
        </w:rPr>
        <w:t>NB!</w:t>
      </w:r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Tellides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geneetilise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testimise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teenuse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nõustub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klient</w:t>
      </w:r>
      <w:proofErr w:type="spellEnd"/>
      <w:r w:rsidRPr="00A13204">
        <w:rPr>
          <w:rFonts w:ascii="Arial" w:hAnsi="Arial" w:cs="Arial"/>
          <w:sz w:val="20"/>
        </w:rPr>
        <w:t xml:space="preserve"> Asper Biogene </w:t>
      </w:r>
      <w:proofErr w:type="spellStart"/>
      <w:r w:rsidRPr="00A13204">
        <w:rPr>
          <w:rFonts w:ascii="Arial" w:hAnsi="Arial" w:cs="Arial"/>
          <w:sz w:val="20"/>
        </w:rPr>
        <w:t>kodulehel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olevate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Geneetilise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testimise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sätete</w:t>
      </w:r>
      <w:proofErr w:type="spellEnd"/>
      <w:r w:rsidRPr="00A13204">
        <w:rPr>
          <w:rFonts w:ascii="Arial" w:hAnsi="Arial" w:cs="Arial"/>
          <w:sz w:val="20"/>
        </w:rPr>
        <w:t xml:space="preserve"> ja </w:t>
      </w:r>
      <w:proofErr w:type="spellStart"/>
      <w:r w:rsidRPr="00A13204">
        <w:rPr>
          <w:rFonts w:ascii="Arial" w:hAnsi="Arial" w:cs="Arial"/>
          <w:sz w:val="20"/>
        </w:rPr>
        <w:t>tingimustega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ning</w:t>
      </w:r>
      <w:proofErr w:type="spellEnd"/>
      <w:r w:rsidRPr="00A13204">
        <w:rPr>
          <w:rFonts w:ascii="Arial" w:hAnsi="Arial" w:cs="Arial"/>
          <w:sz w:val="20"/>
        </w:rPr>
        <w:t xml:space="preserve"> </w:t>
      </w:r>
      <w:proofErr w:type="spellStart"/>
      <w:r w:rsidRPr="00A13204">
        <w:rPr>
          <w:rFonts w:ascii="Arial" w:hAnsi="Arial" w:cs="Arial"/>
          <w:sz w:val="20"/>
        </w:rPr>
        <w:t>Privaatsustingimustega</w:t>
      </w:r>
      <w:proofErr w:type="spellEnd"/>
      <w:r w:rsidRPr="00A13204">
        <w:rPr>
          <w:rFonts w:ascii="Arial" w:hAnsi="Arial" w:cs="Arial"/>
          <w:sz w:val="20"/>
        </w:rPr>
        <w:t>.</w:t>
      </w:r>
    </w:p>
    <w:sectPr w:rsidR="00E30246" w:rsidRPr="00105D3E" w:rsidSect="00B77409">
      <w:headerReference w:type="default" r:id="rId7"/>
      <w:footerReference w:type="even" r:id="rId8"/>
      <w:footerReference w:type="default" r:id="rId9"/>
      <w:pgSz w:w="11906" w:h="16838"/>
      <w:pgMar w:top="150" w:right="720" w:bottom="720" w:left="720" w:header="127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41C9" w14:textId="77777777" w:rsidR="000E0692" w:rsidRDefault="000E0692">
      <w:r>
        <w:separator/>
      </w:r>
    </w:p>
  </w:endnote>
  <w:endnote w:type="continuationSeparator" w:id="0">
    <w:p w14:paraId="4A44A412" w14:textId="77777777" w:rsidR="000E0692" w:rsidRDefault="000E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C51D" w14:textId="77777777" w:rsidR="00CB7EA7" w:rsidRDefault="00CB7EA7" w:rsidP="006F3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D8C4D" w14:textId="77777777" w:rsidR="00CB7EA7" w:rsidRDefault="00CB7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D939" w14:textId="310C0AE4" w:rsidR="00957BEB" w:rsidRDefault="00957BEB" w:rsidP="00F532F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Asper Biogene OÜ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Vaksali</w:t>
    </w:r>
    <w:proofErr w:type="spellEnd"/>
    <w:r>
      <w:rPr>
        <w:rFonts w:ascii="Arial" w:hAnsi="Arial" w:cs="Arial"/>
        <w:sz w:val="18"/>
        <w:szCs w:val="18"/>
      </w:rPr>
      <w:t xml:space="preserve"> 17a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r w:rsidRPr="000D4D8E">
      <w:rPr>
        <w:rFonts w:ascii="Arial" w:hAnsi="Arial" w:cs="Arial"/>
        <w:sz w:val="18"/>
        <w:szCs w:val="18"/>
      </w:rPr>
      <w:t>Tartu</w:t>
    </w:r>
    <w:r>
      <w:rPr>
        <w:rFonts w:ascii="Arial" w:hAnsi="Arial" w:cs="Arial"/>
        <w:sz w:val="18"/>
        <w:szCs w:val="18"/>
      </w:rPr>
      <w:t xml:space="preserve"> 50410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 7307 295 </w:t>
    </w:r>
    <w:r>
      <w:rPr>
        <w:rFonts w:ascii="Arial" w:hAnsi="Arial" w:cs="Arial"/>
        <w:sz w:val="18"/>
        <w:szCs w:val="18"/>
      </w:rPr>
      <w:sym w:font="Symbol" w:char="F0B7"/>
    </w:r>
    <w:r w:rsidRPr="000D4D8E">
      <w:rPr>
        <w:rFonts w:ascii="Arial" w:hAnsi="Arial" w:cs="Arial"/>
        <w:sz w:val="18"/>
        <w:szCs w:val="18"/>
      </w:rPr>
      <w:t xml:space="preserve"> </w:t>
    </w:r>
    <w:r w:rsidRPr="00F043FA">
      <w:rPr>
        <w:rFonts w:ascii="Arial" w:hAnsi="Arial" w:cs="Arial"/>
        <w:sz w:val="18"/>
        <w:szCs w:val="18"/>
      </w:rPr>
      <w:t>info@asperbio.com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="00F532FB" w:rsidRPr="007B02F5">
        <w:rPr>
          <w:rStyle w:val="Hyperlink"/>
          <w:rFonts w:ascii="Arial" w:hAnsi="Arial" w:cs="Arial"/>
          <w:sz w:val="18"/>
          <w:szCs w:val="18"/>
        </w:rPr>
        <w:t>www.asperbio.com</w:t>
      </w:r>
    </w:hyperlink>
    <w:r w:rsidR="00F532FB">
      <w:rPr>
        <w:rFonts w:ascii="Arial" w:hAnsi="Arial" w:cs="Arial"/>
        <w:sz w:val="18"/>
        <w:szCs w:val="18"/>
      </w:rPr>
      <w:t xml:space="preserve">  v.</w:t>
    </w:r>
    <w:r w:rsidR="004D48AE">
      <w:rPr>
        <w:rFonts w:ascii="Arial" w:hAnsi="Arial" w:cs="Arial"/>
        <w:sz w:val="18"/>
        <w:szCs w:val="18"/>
      </w:rPr>
      <w:t>2</w:t>
    </w:r>
    <w:r w:rsidR="00BD0319">
      <w:rPr>
        <w:rFonts w:ascii="Arial" w:hAnsi="Arial" w:cs="Arial"/>
        <w:sz w:val="18"/>
        <w:szCs w:val="18"/>
      </w:rPr>
      <w:t>7</w:t>
    </w:r>
    <w:r w:rsidR="00F532FB">
      <w:rPr>
        <w:rFonts w:ascii="Arial" w:hAnsi="Arial" w:cs="Arial"/>
        <w:sz w:val="18"/>
        <w:szCs w:val="18"/>
      </w:rPr>
      <w:t>/0</w:t>
    </w:r>
    <w:r w:rsidR="00BD0319">
      <w:rPr>
        <w:rFonts w:ascii="Arial" w:hAnsi="Arial" w:cs="Arial"/>
        <w:sz w:val="18"/>
        <w:szCs w:val="18"/>
      </w:rPr>
      <w:t>3/2024</w:t>
    </w:r>
    <w:r w:rsidR="004D48AE">
      <w:rPr>
        <w:rFonts w:ascii="Arial" w:hAnsi="Arial" w:cs="Arial"/>
        <w:sz w:val="18"/>
        <w:szCs w:val="18"/>
      </w:rPr>
      <w:t xml:space="preserve">          </w:t>
    </w:r>
    <w:r w:rsidR="004D48AE" w:rsidRPr="00304769">
      <w:rPr>
        <w:rFonts w:ascii="Arial" w:hAnsi="Arial" w:cs="Arial"/>
        <w:noProof/>
        <w:sz w:val="20"/>
      </w:rPr>
      <w:fldChar w:fldCharType="begin"/>
    </w:r>
    <w:r w:rsidR="004D48AE" w:rsidRPr="00304769">
      <w:rPr>
        <w:rFonts w:ascii="Arial" w:hAnsi="Arial" w:cs="Arial"/>
        <w:noProof/>
        <w:sz w:val="20"/>
      </w:rPr>
      <w:instrText xml:space="preserve"> PAGE </w:instrText>
    </w:r>
    <w:r w:rsidR="004D48AE" w:rsidRPr="00304769">
      <w:rPr>
        <w:rFonts w:ascii="Arial" w:hAnsi="Arial" w:cs="Arial"/>
        <w:noProof/>
        <w:sz w:val="20"/>
      </w:rPr>
      <w:fldChar w:fldCharType="separate"/>
    </w:r>
    <w:r w:rsidR="00BD0319">
      <w:rPr>
        <w:rFonts w:ascii="Arial" w:hAnsi="Arial" w:cs="Arial"/>
        <w:noProof/>
        <w:sz w:val="20"/>
      </w:rPr>
      <w:t>3</w:t>
    </w:r>
    <w:r w:rsidR="004D48AE" w:rsidRPr="00304769">
      <w:rPr>
        <w:rFonts w:ascii="Arial" w:hAnsi="Arial" w:cs="Arial"/>
        <w:noProof/>
        <w:sz w:val="20"/>
      </w:rPr>
      <w:fldChar w:fldCharType="end"/>
    </w:r>
    <w:r w:rsidR="004D48AE" w:rsidRPr="00304769">
      <w:rPr>
        <w:rFonts w:ascii="Arial" w:hAnsi="Arial" w:cs="Arial"/>
        <w:noProof/>
        <w:sz w:val="20"/>
      </w:rPr>
      <w:t xml:space="preserve"> / </w:t>
    </w:r>
    <w:r w:rsidR="004D48AE" w:rsidRPr="00304769">
      <w:rPr>
        <w:rFonts w:ascii="Arial" w:hAnsi="Arial" w:cs="Arial"/>
        <w:noProof/>
        <w:sz w:val="20"/>
      </w:rPr>
      <w:fldChar w:fldCharType="begin"/>
    </w:r>
    <w:r w:rsidR="004D48AE" w:rsidRPr="00304769">
      <w:rPr>
        <w:rFonts w:ascii="Arial" w:hAnsi="Arial" w:cs="Arial"/>
        <w:noProof/>
        <w:sz w:val="20"/>
      </w:rPr>
      <w:instrText xml:space="preserve"> NUMPAGES </w:instrText>
    </w:r>
    <w:r w:rsidR="004D48AE" w:rsidRPr="00304769">
      <w:rPr>
        <w:rFonts w:ascii="Arial" w:hAnsi="Arial" w:cs="Arial"/>
        <w:noProof/>
        <w:sz w:val="20"/>
      </w:rPr>
      <w:fldChar w:fldCharType="separate"/>
    </w:r>
    <w:r w:rsidR="00BD0319">
      <w:rPr>
        <w:rFonts w:ascii="Arial" w:hAnsi="Arial" w:cs="Arial"/>
        <w:noProof/>
        <w:sz w:val="20"/>
      </w:rPr>
      <w:t>3</w:t>
    </w:r>
    <w:r w:rsidR="004D48AE" w:rsidRPr="00304769">
      <w:rPr>
        <w:rFonts w:ascii="Arial" w:hAnsi="Arial" w:cs="Arial"/>
        <w:noProof/>
        <w:sz w:val="20"/>
      </w:rPr>
      <w:fldChar w:fldCharType="end"/>
    </w:r>
  </w:p>
  <w:p w14:paraId="51085365" w14:textId="77777777" w:rsidR="00CB7EA7" w:rsidRPr="00060CD3" w:rsidRDefault="00CB7EA7" w:rsidP="001E667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86950" w14:textId="77777777" w:rsidR="000E0692" w:rsidRDefault="000E0692">
      <w:r>
        <w:separator/>
      </w:r>
    </w:p>
  </w:footnote>
  <w:footnote w:type="continuationSeparator" w:id="0">
    <w:p w14:paraId="7CA518BA" w14:textId="77777777" w:rsidR="000E0692" w:rsidRDefault="000E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50F4" w14:textId="77777777" w:rsidR="00CB7EA7" w:rsidRDefault="00693175" w:rsidP="00373613">
    <w:pPr>
      <w:pStyle w:val="Header"/>
      <w:ind w:left="8496" w:firstLine="708"/>
    </w:pPr>
    <w:r w:rsidRPr="00C30239">
      <w:rPr>
        <w:rFonts w:ascii="Arial" w:hAnsi="Arial" w:cs="Arial"/>
        <w:noProof/>
        <w:sz w:val="22"/>
        <w:lang w:val="en-GB" w:eastAsia="en-GB"/>
      </w:rPr>
      <w:drawing>
        <wp:inline distT="0" distB="0" distL="0" distR="0" wp14:anchorId="4887D14A" wp14:editId="1D74DC4D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7.8pt" o:bullet="t" filled="t">
        <v:fill color2="black"/>
        <v:imagedata r:id="rId1" o:title=""/>
      </v:shape>
    </w:pict>
  </w:numPicBullet>
  <w:abstractNum w:abstractNumId="0" w15:restartNumberingAfterBreak="0">
    <w:nsid w:val="FFFFFF1D"/>
    <w:multiLevelType w:val="multilevel"/>
    <w:tmpl w:val="8A543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C"/>
    <w:rsid w:val="00004523"/>
    <w:rsid w:val="00004DFD"/>
    <w:rsid w:val="000200D6"/>
    <w:rsid w:val="000448B4"/>
    <w:rsid w:val="00055FF9"/>
    <w:rsid w:val="00060CD3"/>
    <w:rsid w:val="00065DDF"/>
    <w:rsid w:val="00072DC9"/>
    <w:rsid w:val="000906BC"/>
    <w:rsid w:val="00091108"/>
    <w:rsid w:val="000A0828"/>
    <w:rsid w:val="000A1887"/>
    <w:rsid w:val="000B39EA"/>
    <w:rsid w:val="000C6D2D"/>
    <w:rsid w:val="000E0692"/>
    <w:rsid w:val="000F1837"/>
    <w:rsid w:val="000F33C9"/>
    <w:rsid w:val="0014480D"/>
    <w:rsid w:val="00146551"/>
    <w:rsid w:val="00173BA6"/>
    <w:rsid w:val="00180564"/>
    <w:rsid w:val="0018754D"/>
    <w:rsid w:val="001B7599"/>
    <w:rsid w:val="001C7513"/>
    <w:rsid w:val="001D1633"/>
    <w:rsid w:val="001E0BBE"/>
    <w:rsid w:val="001E1E04"/>
    <w:rsid w:val="001E6673"/>
    <w:rsid w:val="001F0DB5"/>
    <w:rsid w:val="001F22DF"/>
    <w:rsid w:val="001F5E81"/>
    <w:rsid w:val="00206E07"/>
    <w:rsid w:val="002262C8"/>
    <w:rsid w:val="00230D0E"/>
    <w:rsid w:val="00235A06"/>
    <w:rsid w:val="00235E09"/>
    <w:rsid w:val="002475CC"/>
    <w:rsid w:val="00254037"/>
    <w:rsid w:val="00255DDF"/>
    <w:rsid w:val="00260CC4"/>
    <w:rsid w:val="0026491A"/>
    <w:rsid w:val="00273F4D"/>
    <w:rsid w:val="0027416D"/>
    <w:rsid w:val="00283557"/>
    <w:rsid w:val="0029328F"/>
    <w:rsid w:val="00297593"/>
    <w:rsid w:val="002A610C"/>
    <w:rsid w:val="002C6A24"/>
    <w:rsid w:val="002C6F32"/>
    <w:rsid w:val="002D37B5"/>
    <w:rsid w:val="00325041"/>
    <w:rsid w:val="0033269A"/>
    <w:rsid w:val="00340CF0"/>
    <w:rsid w:val="00355F97"/>
    <w:rsid w:val="00373613"/>
    <w:rsid w:val="00392144"/>
    <w:rsid w:val="003C29DA"/>
    <w:rsid w:val="003E7D9A"/>
    <w:rsid w:val="003F7BEF"/>
    <w:rsid w:val="00401575"/>
    <w:rsid w:val="004129FA"/>
    <w:rsid w:val="00415BB3"/>
    <w:rsid w:val="00423004"/>
    <w:rsid w:val="00430E8E"/>
    <w:rsid w:val="00444ED1"/>
    <w:rsid w:val="00454ADD"/>
    <w:rsid w:val="004639D0"/>
    <w:rsid w:val="00466CFD"/>
    <w:rsid w:val="0047228C"/>
    <w:rsid w:val="004863F9"/>
    <w:rsid w:val="00486C80"/>
    <w:rsid w:val="0049296D"/>
    <w:rsid w:val="00494AF8"/>
    <w:rsid w:val="004A2E0E"/>
    <w:rsid w:val="004D48AE"/>
    <w:rsid w:val="004D764A"/>
    <w:rsid w:val="004F355A"/>
    <w:rsid w:val="00515020"/>
    <w:rsid w:val="00536E66"/>
    <w:rsid w:val="00550C6F"/>
    <w:rsid w:val="005618C1"/>
    <w:rsid w:val="005660E5"/>
    <w:rsid w:val="00576552"/>
    <w:rsid w:val="00583019"/>
    <w:rsid w:val="005A3A99"/>
    <w:rsid w:val="005A7B63"/>
    <w:rsid w:val="005B5E78"/>
    <w:rsid w:val="005B625C"/>
    <w:rsid w:val="005C16E5"/>
    <w:rsid w:val="005D3B85"/>
    <w:rsid w:val="005D5B89"/>
    <w:rsid w:val="005E3DBF"/>
    <w:rsid w:val="005F55E3"/>
    <w:rsid w:val="00604CF7"/>
    <w:rsid w:val="00624873"/>
    <w:rsid w:val="006332CA"/>
    <w:rsid w:val="0064128E"/>
    <w:rsid w:val="00676EB4"/>
    <w:rsid w:val="00677171"/>
    <w:rsid w:val="0068235E"/>
    <w:rsid w:val="00693175"/>
    <w:rsid w:val="006C7F3B"/>
    <w:rsid w:val="006D3637"/>
    <w:rsid w:val="006D656C"/>
    <w:rsid w:val="006E32FC"/>
    <w:rsid w:val="006E5329"/>
    <w:rsid w:val="006E59A0"/>
    <w:rsid w:val="006F3BCD"/>
    <w:rsid w:val="007008FE"/>
    <w:rsid w:val="00703555"/>
    <w:rsid w:val="00705101"/>
    <w:rsid w:val="00707784"/>
    <w:rsid w:val="0072663B"/>
    <w:rsid w:val="00744DB0"/>
    <w:rsid w:val="007E5764"/>
    <w:rsid w:val="007F1D06"/>
    <w:rsid w:val="00807D15"/>
    <w:rsid w:val="0081700C"/>
    <w:rsid w:val="00835FE9"/>
    <w:rsid w:val="00855218"/>
    <w:rsid w:val="008553EE"/>
    <w:rsid w:val="00855798"/>
    <w:rsid w:val="00861E08"/>
    <w:rsid w:val="00871431"/>
    <w:rsid w:val="00883063"/>
    <w:rsid w:val="00897EC3"/>
    <w:rsid w:val="008A4E79"/>
    <w:rsid w:val="008B766B"/>
    <w:rsid w:val="008D6FFC"/>
    <w:rsid w:val="008E57A0"/>
    <w:rsid w:val="008F1EED"/>
    <w:rsid w:val="009110D5"/>
    <w:rsid w:val="00913484"/>
    <w:rsid w:val="009434CF"/>
    <w:rsid w:val="00947A73"/>
    <w:rsid w:val="0095432E"/>
    <w:rsid w:val="00957BEB"/>
    <w:rsid w:val="00966958"/>
    <w:rsid w:val="00972B7E"/>
    <w:rsid w:val="00973932"/>
    <w:rsid w:val="0098095C"/>
    <w:rsid w:val="0099528F"/>
    <w:rsid w:val="009A266E"/>
    <w:rsid w:val="009A5FAB"/>
    <w:rsid w:val="009B064C"/>
    <w:rsid w:val="009C2755"/>
    <w:rsid w:val="009C4842"/>
    <w:rsid w:val="009D3BEE"/>
    <w:rsid w:val="00A137EF"/>
    <w:rsid w:val="00A14511"/>
    <w:rsid w:val="00A21F30"/>
    <w:rsid w:val="00A3696A"/>
    <w:rsid w:val="00A405E2"/>
    <w:rsid w:val="00A44AA5"/>
    <w:rsid w:val="00A611DF"/>
    <w:rsid w:val="00A65715"/>
    <w:rsid w:val="00A708DE"/>
    <w:rsid w:val="00A70C68"/>
    <w:rsid w:val="00A81FD9"/>
    <w:rsid w:val="00AA3F6A"/>
    <w:rsid w:val="00AD107E"/>
    <w:rsid w:val="00AD5716"/>
    <w:rsid w:val="00AD7AA6"/>
    <w:rsid w:val="00AE17B4"/>
    <w:rsid w:val="00AE270A"/>
    <w:rsid w:val="00AE53FA"/>
    <w:rsid w:val="00B131C5"/>
    <w:rsid w:val="00B1668B"/>
    <w:rsid w:val="00B16A83"/>
    <w:rsid w:val="00B3000E"/>
    <w:rsid w:val="00B317EF"/>
    <w:rsid w:val="00B3643A"/>
    <w:rsid w:val="00B50E69"/>
    <w:rsid w:val="00B51A10"/>
    <w:rsid w:val="00B60C85"/>
    <w:rsid w:val="00B63744"/>
    <w:rsid w:val="00B668D3"/>
    <w:rsid w:val="00B77409"/>
    <w:rsid w:val="00B80079"/>
    <w:rsid w:val="00B96B86"/>
    <w:rsid w:val="00BC5ABB"/>
    <w:rsid w:val="00BD0319"/>
    <w:rsid w:val="00BF71FC"/>
    <w:rsid w:val="00C12B6A"/>
    <w:rsid w:val="00C12B92"/>
    <w:rsid w:val="00C23C9D"/>
    <w:rsid w:val="00C2625F"/>
    <w:rsid w:val="00C472D0"/>
    <w:rsid w:val="00C74D76"/>
    <w:rsid w:val="00C90B26"/>
    <w:rsid w:val="00C9375B"/>
    <w:rsid w:val="00C946E7"/>
    <w:rsid w:val="00C948A3"/>
    <w:rsid w:val="00C95166"/>
    <w:rsid w:val="00CB7EA7"/>
    <w:rsid w:val="00CD0173"/>
    <w:rsid w:val="00CD1CE3"/>
    <w:rsid w:val="00CD3DFC"/>
    <w:rsid w:val="00CD5542"/>
    <w:rsid w:val="00CE0763"/>
    <w:rsid w:val="00CF3E4C"/>
    <w:rsid w:val="00D10482"/>
    <w:rsid w:val="00D239FB"/>
    <w:rsid w:val="00D404BB"/>
    <w:rsid w:val="00D42BE7"/>
    <w:rsid w:val="00D604A5"/>
    <w:rsid w:val="00D647B3"/>
    <w:rsid w:val="00D824E7"/>
    <w:rsid w:val="00D83DFD"/>
    <w:rsid w:val="00DA644A"/>
    <w:rsid w:val="00DB7FCD"/>
    <w:rsid w:val="00DF60C1"/>
    <w:rsid w:val="00DF66DF"/>
    <w:rsid w:val="00E24300"/>
    <w:rsid w:val="00E27004"/>
    <w:rsid w:val="00E30246"/>
    <w:rsid w:val="00E30E54"/>
    <w:rsid w:val="00E3551B"/>
    <w:rsid w:val="00E359FA"/>
    <w:rsid w:val="00E41E3E"/>
    <w:rsid w:val="00E6146B"/>
    <w:rsid w:val="00E70FEC"/>
    <w:rsid w:val="00E849E5"/>
    <w:rsid w:val="00EA242B"/>
    <w:rsid w:val="00EB4DD5"/>
    <w:rsid w:val="00EB577B"/>
    <w:rsid w:val="00EC3E4B"/>
    <w:rsid w:val="00F1030A"/>
    <w:rsid w:val="00F17D4D"/>
    <w:rsid w:val="00F17EC2"/>
    <w:rsid w:val="00F201FD"/>
    <w:rsid w:val="00F23132"/>
    <w:rsid w:val="00F25148"/>
    <w:rsid w:val="00F2766C"/>
    <w:rsid w:val="00F372AB"/>
    <w:rsid w:val="00F43165"/>
    <w:rsid w:val="00F44C1D"/>
    <w:rsid w:val="00F532FB"/>
    <w:rsid w:val="00F54368"/>
    <w:rsid w:val="00F60540"/>
    <w:rsid w:val="00F6459A"/>
    <w:rsid w:val="00F65D7B"/>
    <w:rsid w:val="00F73759"/>
    <w:rsid w:val="00F75C4C"/>
    <w:rsid w:val="00F95552"/>
    <w:rsid w:val="00FB6993"/>
    <w:rsid w:val="00FD4616"/>
    <w:rsid w:val="00FD4ECC"/>
    <w:rsid w:val="00FD615C"/>
    <w:rsid w:val="00FD74B4"/>
    <w:rsid w:val="00FE56D4"/>
    <w:rsid w:val="00FE5E5A"/>
    <w:rsid w:val="00FE73DE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oNotEmbedSmartTags/>
  <w:decimalSymbol w:val=","/>
  <w:listSeparator w:val=";"/>
  <w14:docId w14:val="19155C35"/>
  <w15:chartTrackingRefBased/>
  <w15:docId w15:val="{15B64875-F6F5-4C9C-B49C-25FB1BCC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660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CharChar2">
    <w:name w:val="Char Char2"/>
    <w:basedOn w:val="DefaultParagraphFont1"/>
  </w:style>
  <w:style w:type="character" w:customStyle="1" w:styleId="CharChar1">
    <w:name w:val="Char Char1"/>
    <w:basedOn w:val="DefaultParagraphFont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4">
    <w:name w:val="Char Char4"/>
    <w:rPr>
      <w:rFonts w:ascii="Times New Roman" w:eastAsia="Times New Roman" w:hAnsi="Times New Roman"/>
      <w:b/>
      <w:sz w:val="24"/>
    </w:rPr>
  </w:style>
  <w:style w:type="character" w:customStyle="1" w:styleId="CharChar3">
    <w:name w:val="Char Char3"/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uiPriority w:val="22"/>
    <w:qFormat/>
    <w:rsid w:val="003F7BEF"/>
    <w:rPr>
      <w:b/>
      <w:bCs/>
    </w:rPr>
  </w:style>
  <w:style w:type="character" w:customStyle="1" w:styleId="apple-converted-space">
    <w:name w:val="apple-converted-space"/>
    <w:rsid w:val="003F7BEF"/>
  </w:style>
  <w:style w:type="character" w:styleId="Hyperlink">
    <w:name w:val="Hyperlink"/>
    <w:uiPriority w:val="99"/>
    <w:unhideWhenUsed/>
    <w:rsid w:val="0081700C"/>
    <w:rPr>
      <w:color w:val="0000FF"/>
      <w:u w:val="single"/>
    </w:rPr>
  </w:style>
  <w:style w:type="character" w:styleId="PageNumber">
    <w:name w:val="page number"/>
    <w:unhideWhenUsed/>
    <w:rsid w:val="0081700C"/>
  </w:style>
  <w:style w:type="paragraph" w:customStyle="1" w:styleId="p1">
    <w:name w:val="p1"/>
    <w:basedOn w:val="Normal"/>
    <w:rsid w:val="000A0828"/>
    <w:rPr>
      <w:rFonts w:ascii="Arial" w:hAnsi="Arial" w:cs="Arial"/>
      <w:sz w:val="15"/>
      <w:szCs w:val="15"/>
      <w:lang w:val="en-GB" w:eastAsia="en-GB"/>
    </w:rPr>
  </w:style>
  <w:style w:type="character" w:customStyle="1" w:styleId="s1">
    <w:name w:val="s1"/>
    <w:rsid w:val="005F55E3"/>
    <w:rPr>
      <w:rFonts w:ascii="Helvetica" w:hAnsi="Helvetica" w:hint="default"/>
      <w:sz w:val="15"/>
      <w:szCs w:val="15"/>
    </w:rPr>
  </w:style>
  <w:style w:type="character" w:customStyle="1" w:styleId="FooterChar">
    <w:name w:val="Footer Char"/>
    <w:link w:val="Footer"/>
    <w:rsid w:val="00957BEB"/>
    <w:rPr>
      <w:rFonts w:cs="Calibri"/>
      <w:sz w:val="24"/>
      <w:lang w:val="et-EE" w:eastAsia="ar-SA"/>
    </w:rPr>
  </w:style>
  <w:style w:type="character" w:customStyle="1" w:styleId="apple-tab-span">
    <w:name w:val="apple-tab-span"/>
    <w:rsid w:val="004863F9"/>
  </w:style>
  <w:style w:type="character" w:customStyle="1" w:styleId="UnresolvedMention">
    <w:name w:val="Unresolved Mention"/>
    <w:uiPriority w:val="47"/>
    <w:rsid w:val="00F5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erb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Asper Biogene Onkogenetics saatekiri</vt:lpstr>
    </vt:vector>
  </TitlesOfParts>
  <Company>Asper Biotech</Company>
  <LinksUpToDate>false</LinksUpToDate>
  <CharactersWithSpaces>8190</CharactersWithSpaces>
  <SharedDoc>false</SharedDoc>
  <HLinks>
    <vt:vector size="6" baseType="variant">
      <vt:variant>
        <vt:i4>5177413</vt:i4>
      </vt:variant>
      <vt:variant>
        <vt:i4>2</vt:i4>
      </vt:variant>
      <vt:variant>
        <vt:i4>0</vt:i4>
      </vt:variant>
      <vt:variant>
        <vt:i4>5</vt:i4>
      </vt:variant>
      <vt:variant>
        <vt:lpwstr>http://www.asperbio.com/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Asper Biogene Onkogenetics saatekiri</dc:title>
  <dc:subject/>
  <dc:creator>.</dc:creator>
  <cp:keywords/>
  <cp:lastModifiedBy>Elo Atla-Lee</cp:lastModifiedBy>
  <cp:revision>14</cp:revision>
  <cp:lastPrinted>2015-04-27T13:44:00Z</cp:lastPrinted>
  <dcterms:created xsi:type="dcterms:W3CDTF">2023-09-22T15:53:00Z</dcterms:created>
  <dcterms:modified xsi:type="dcterms:W3CDTF">2024-03-27T14:50:00Z</dcterms:modified>
</cp:coreProperties>
</file>